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513"/>
        <w:gridCol w:w="4513"/>
      </w:tblGrid>
      <w:tr w:rsidR="008468DC" w:rsidRPr="008468DC" w:rsidTr="008468DC">
        <w:trPr>
          <w:tblCellSpacing w:w="0" w:type="dxa"/>
        </w:trPr>
        <w:tc>
          <w:tcPr>
            <w:tcW w:w="250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2579370" cy="569595"/>
                  <wp:effectExtent l="19050" t="0" r="0" b="0"/>
                  <wp:docPr id="1" name="Picture 1" descr="Indian Journal of Medical Scienc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Journal of Medical Sciences">
                            <a:hlinkClick r:id="rId4"/>
                          </pic:cNvPr>
                          <pic:cNvPicPr>
                            <a:picLocks noChangeAspect="1" noChangeArrowheads="1"/>
                          </pic:cNvPicPr>
                        </pic:nvPicPr>
                        <pic:blipFill>
                          <a:blip r:embed="rId5" cstate="print"/>
                          <a:srcRect/>
                          <a:stretch>
                            <a:fillRect/>
                          </a:stretch>
                        </pic:blipFill>
                        <pic:spPr bwMode="auto">
                          <a:xfrm>
                            <a:off x="0" y="0"/>
                            <a:ext cx="2579370" cy="569595"/>
                          </a:xfrm>
                          <a:prstGeom prst="rect">
                            <a:avLst/>
                          </a:prstGeom>
                          <a:noFill/>
                          <a:ln w="9525">
                            <a:noFill/>
                            <a:miter lim="800000"/>
                            <a:headEnd/>
                            <a:tailEnd/>
                          </a:ln>
                        </pic:spPr>
                      </pic:pic>
                    </a:graphicData>
                  </a:graphic>
                </wp:inline>
              </w:drawing>
            </w:r>
          </w:p>
        </w:tc>
        <w:tc>
          <w:tcPr>
            <w:tcW w:w="2500" w:type="pct"/>
            <w:vAlign w:val="bottom"/>
            <w:hideMark/>
          </w:tcPr>
          <w:p w:rsidR="008468DC" w:rsidRPr="008468DC" w:rsidRDefault="008468DC" w:rsidP="008468DC">
            <w:pPr>
              <w:spacing w:after="0" w:line="240" w:lineRule="auto"/>
              <w:jc w:val="right"/>
              <w:rPr>
                <w:rFonts w:ascii="Times New Roman" w:eastAsia="Times New Roman" w:hAnsi="Times New Roman" w:cs="Times New Roman"/>
                <w:sz w:val="24"/>
                <w:szCs w:val="24"/>
                <w:lang w:eastAsia="en-IN"/>
              </w:rPr>
            </w:pPr>
            <w:hyperlink r:id="rId6" w:history="1">
              <w:r w:rsidRPr="008468DC">
                <w:rPr>
                  <w:rFonts w:ascii="Times New Roman" w:eastAsia="Times New Roman" w:hAnsi="Times New Roman" w:cs="Times New Roman"/>
                  <w:color w:val="0000FF"/>
                  <w:sz w:val="24"/>
                  <w:szCs w:val="24"/>
                  <w:u w:val="single"/>
                  <w:lang w:eastAsia="en-IN"/>
                </w:rPr>
                <w:t>Home</w:t>
              </w:r>
            </w:hyperlink>
            <w:r w:rsidRPr="008468DC">
              <w:rPr>
                <w:rFonts w:ascii="Times New Roman" w:eastAsia="Times New Roman" w:hAnsi="Times New Roman" w:cs="Times New Roman"/>
                <w:sz w:val="24"/>
                <w:szCs w:val="24"/>
                <w:lang w:eastAsia="en-IN"/>
              </w:rPr>
              <w:t xml:space="preserve">  </w:t>
            </w:r>
          </w:p>
        </w:tc>
      </w:tr>
    </w:tbl>
    <w:p w:rsidR="008468DC" w:rsidRPr="008468DC" w:rsidRDefault="008468DC" w:rsidP="008468DC">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tblPr>
      <w:tblGrid>
        <w:gridCol w:w="9026"/>
      </w:tblGrid>
      <w:tr w:rsidR="008468DC" w:rsidRPr="008468DC" w:rsidTr="008468DC">
        <w:trPr>
          <w:tblCellSpacing w:w="0" w:type="dxa"/>
        </w:trPr>
        <w:tc>
          <w:tcPr>
            <w:tcW w:w="5000" w:type="pct"/>
            <w:hideMark/>
          </w:tcPr>
          <w:tbl>
            <w:tblPr>
              <w:tblW w:w="5000" w:type="pct"/>
              <w:tblCellSpacing w:w="0" w:type="dxa"/>
              <w:tblCellMar>
                <w:left w:w="0" w:type="dxa"/>
                <w:right w:w="0" w:type="dxa"/>
              </w:tblCellMar>
              <w:tblLook w:val="04A0"/>
            </w:tblPr>
            <w:tblGrid>
              <w:gridCol w:w="4513"/>
              <w:gridCol w:w="4513"/>
            </w:tblGrid>
            <w:tr w:rsidR="008468DC" w:rsidRPr="008468DC">
              <w:trPr>
                <w:tblCellSpacing w:w="0" w:type="dxa"/>
              </w:trPr>
              <w:tc>
                <w:tcPr>
                  <w:tcW w:w="2500" w:type="pct"/>
                  <w:vAlign w:val="center"/>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b/>
                      <w:bCs/>
                      <w:sz w:val="24"/>
                      <w:szCs w:val="24"/>
                      <w:lang w:eastAsia="en-IN"/>
                    </w:rPr>
                    <w:br/>
                    <w:t>ORIGINAL ARTICLE</w:t>
                  </w:r>
                  <w:bookmarkStart w:id="0" w:name="top"/>
                  <w:bookmarkEnd w:id="0"/>
                </w:p>
              </w:tc>
              <w:tc>
                <w:tcPr>
                  <w:tcW w:w="2500" w:type="pct"/>
                  <w:vAlign w:val="center"/>
                  <w:hideMark/>
                </w:tcPr>
                <w:p w:rsidR="008468DC" w:rsidRPr="008468DC" w:rsidRDefault="008468DC" w:rsidP="008468DC">
                  <w:pPr>
                    <w:spacing w:after="0" w:line="240" w:lineRule="auto"/>
                    <w:jc w:val="right"/>
                    <w:rPr>
                      <w:rFonts w:ascii="Times New Roman" w:eastAsia="Times New Roman" w:hAnsi="Times New Roman" w:cs="Times New Roman"/>
                      <w:sz w:val="24"/>
                      <w:szCs w:val="24"/>
                      <w:lang w:eastAsia="en-IN"/>
                    </w:rPr>
                  </w:pPr>
                </w:p>
              </w:tc>
            </w:tr>
            <w:tr w:rsidR="008468DC" w:rsidRPr="008468DC">
              <w:trPr>
                <w:trHeight w:val="75"/>
                <w:tblCellSpacing w:w="0" w:type="dxa"/>
              </w:trPr>
              <w:tc>
                <w:tcPr>
                  <w:tcW w:w="5000" w:type="pct"/>
                  <w:gridSpan w:val="2"/>
                  <w:vAlign w:val="center"/>
                  <w:hideMark/>
                </w:tcPr>
                <w:p w:rsidR="008468DC" w:rsidRPr="008468DC" w:rsidRDefault="008468DC" w:rsidP="008468DC">
                  <w:pPr>
                    <w:spacing w:after="0" w:line="240" w:lineRule="auto"/>
                    <w:rPr>
                      <w:rFonts w:ascii="Times New Roman" w:eastAsia="Times New Roman" w:hAnsi="Times New Roman" w:cs="Times New Roman"/>
                      <w:sz w:val="8"/>
                      <w:szCs w:val="24"/>
                      <w:lang w:eastAsia="en-IN"/>
                    </w:rPr>
                  </w:pPr>
                </w:p>
              </w:tc>
            </w:tr>
            <w:tr w:rsidR="008468DC" w:rsidRPr="008468DC">
              <w:trPr>
                <w:tblCellSpacing w:w="0" w:type="dxa"/>
              </w:trPr>
              <w:tc>
                <w:tcPr>
                  <w:tcW w:w="5000" w:type="pct"/>
                  <w:gridSpan w:val="2"/>
                  <w:vAlign w:val="center"/>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b/>
                      <w:bCs/>
                      <w:sz w:val="24"/>
                      <w:szCs w:val="24"/>
                      <w:lang w:eastAsia="en-IN"/>
                    </w:rPr>
                    <w:t xml:space="preserve">Year </w:t>
                  </w:r>
                  <w:r w:rsidRPr="008468DC">
                    <w:rPr>
                      <w:rFonts w:ascii="Times New Roman" w:eastAsia="Times New Roman" w:hAnsi="Times New Roman" w:cs="Times New Roman"/>
                      <w:sz w:val="24"/>
                      <w:szCs w:val="24"/>
                      <w:lang w:eastAsia="en-IN"/>
                    </w:rPr>
                    <w:t xml:space="preserve">: 2003  |  </w:t>
                  </w:r>
                  <w:r w:rsidRPr="008468DC">
                    <w:rPr>
                      <w:rFonts w:ascii="Times New Roman" w:eastAsia="Times New Roman" w:hAnsi="Times New Roman" w:cs="Times New Roman"/>
                      <w:b/>
                      <w:bCs/>
                      <w:sz w:val="24"/>
                      <w:szCs w:val="24"/>
                      <w:lang w:eastAsia="en-IN"/>
                    </w:rPr>
                    <w:t>Volume</w:t>
                  </w:r>
                  <w:r w:rsidRPr="008468DC">
                    <w:rPr>
                      <w:rFonts w:ascii="Times New Roman" w:eastAsia="Times New Roman" w:hAnsi="Times New Roman" w:cs="Times New Roman"/>
                      <w:sz w:val="24"/>
                      <w:szCs w:val="24"/>
                      <w:lang w:eastAsia="en-IN"/>
                    </w:rPr>
                    <w:t xml:space="preserve"> : 57  |  </w:t>
                  </w:r>
                  <w:r w:rsidRPr="008468DC">
                    <w:rPr>
                      <w:rFonts w:ascii="Times New Roman" w:eastAsia="Times New Roman" w:hAnsi="Times New Roman" w:cs="Times New Roman"/>
                      <w:b/>
                      <w:bCs/>
                      <w:sz w:val="24"/>
                      <w:szCs w:val="24"/>
                      <w:lang w:eastAsia="en-IN"/>
                    </w:rPr>
                    <w:t>Issue</w:t>
                  </w:r>
                  <w:r w:rsidRPr="008468DC">
                    <w:rPr>
                      <w:rFonts w:ascii="Times New Roman" w:eastAsia="Times New Roman" w:hAnsi="Times New Roman" w:cs="Times New Roman"/>
                      <w:sz w:val="24"/>
                      <w:szCs w:val="24"/>
                      <w:lang w:eastAsia="en-IN"/>
                    </w:rPr>
                    <w:t xml:space="preserve"> : 1  |  </w:t>
                  </w:r>
                  <w:r w:rsidRPr="008468DC">
                    <w:rPr>
                      <w:rFonts w:ascii="Times New Roman" w:eastAsia="Times New Roman" w:hAnsi="Times New Roman" w:cs="Times New Roman"/>
                      <w:b/>
                      <w:bCs/>
                      <w:sz w:val="24"/>
                      <w:szCs w:val="24"/>
                      <w:lang w:eastAsia="en-IN"/>
                    </w:rPr>
                    <w:t>Page</w:t>
                  </w:r>
                  <w:r w:rsidRPr="008468DC">
                    <w:rPr>
                      <w:rFonts w:ascii="Times New Roman" w:eastAsia="Times New Roman" w:hAnsi="Times New Roman" w:cs="Times New Roman"/>
                      <w:sz w:val="24"/>
                      <w:szCs w:val="24"/>
                      <w:lang w:eastAsia="en-IN"/>
                    </w:rPr>
                    <w:t xml:space="preserve"> : 1--6</w:t>
                  </w:r>
                </w:p>
              </w:tc>
            </w:tr>
          </w:tbl>
          <w:p w:rsidR="008468DC" w:rsidRPr="008468DC" w:rsidRDefault="008468DC" w:rsidP="008468DC">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deletions in South Indian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patients.</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b/>
                <w:bCs/>
                <w:sz w:val="24"/>
                <w:szCs w:val="24"/>
                <w:lang w:eastAsia="en-IN"/>
              </w:rPr>
              <w:t xml:space="preserve">GN </w:t>
            </w:r>
            <w:proofErr w:type="spellStart"/>
            <w:r w:rsidRPr="008468DC">
              <w:rPr>
                <w:rFonts w:ascii="Times New Roman" w:eastAsia="Times New Roman" w:hAnsi="Times New Roman" w:cs="Times New Roman"/>
                <w:b/>
                <w:bCs/>
                <w:sz w:val="24"/>
                <w:szCs w:val="24"/>
                <w:lang w:eastAsia="en-IN"/>
              </w:rPr>
              <w:t>Mallikarjuna</w:t>
            </w:r>
            <w:proofErr w:type="spellEnd"/>
            <w:r w:rsidRPr="008468DC">
              <w:rPr>
                <w:rFonts w:ascii="Times New Roman" w:eastAsia="Times New Roman" w:hAnsi="Times New Roman" w:cs="Times New Roman"/>
                <w:b/>
                <w:bCs/>
                <w:sz w:val="24"/>
                <w:szCs w:val="24"/>
                <w:lang w:eastAsia="en-IN"/>
              </w:rPr>
              <w:t xml:space="preserve"> </w:t>
            </w:r>
            <w:proofErr w:type="spellStart"/>
            <w:r w:rsidRPr="008468DC">
              <w:rPr>
                <w:rFonts w:ascii="Times New Roman" w:eastAsia="Times New Roman" w:hAnsi="Times New Roman" w:cs="Times New Roman"/>
                <w:b/>
                <w:bCs/>
                <w:sz w:val="24"/>
                <w:szCs w:val="24"/>
                <w:lang w:eastAsia="en-IN"/>
              </w:rPr>
              <w:t>Rao</w:t>
            </w:r>
            <w:proofErr w:type="spellEnd"/>
            <w:r w:rsidRPr="008468DC">
              <w:rPr>
                <w:rFonts w:ascii="Times New Roman" w:eastAsia="Times New Roman" w:hAnsi="Times New Roman" w:cs="Times New Roman"/>
                <w:b/>
                <w:bCs/>
                <w:sz w:val="24"/>
                <w:szCs w:val="24"/>
                <w:lang w:eastAsia="en-IN"/>
              </w:rPr>
              <w:t xml:space="preserve">, T </w:t>
            </w:r>
            <w:proofErr w:type="spellStart"/>
            <w:r w:rsidRPr="008468DC">
              <w:rPr>
                <w:rFonts w:ascii="Times New Roman" w:eastAsia="Times New Roman" w:hAnsi="Times New Roman" w:cs="Times New Roman"/>
                <w:b/>
                <w:bCs/>
                <w:sz w:val="24"/>
                <w:szCs w:val="24"/>
                <w:lang w:eastAsia="en-IN"/>
              </w:rPr>
              <w:t>Hussain</w:t>
            </w:r>
            <w:proofErr w:type="spellEnd"/>
            <w:r w:rsidRPr="008468DC">
              <w:rPr>
                <w:rFonts w:ascii="Times New Roman" w:eastAsia="Times New Roman" w:hAnsi="Times New Roman" w:cs="Times New Roman"/>
                <w:b/>
                <w:bCs/>
                <w:sz w:val="24"/>
                <w:szCs w:val="24"/>
                <w:lang w:eastAsia="en-IN"/>
              </w:rPr>
              <w:t xml:space="preserve">, N </w:t>
            </w:r>
            <w:proofErr w:type="spellStart"/>
            <w:r w:rsidRPr="008468DC">
              <w:rPr>
                <w:rFonts w:ascii="Times New Roman" w:eastAsia="Times New Roman" w:hAnsi="Times New Roman" w:cs="Times New Roman"/>
                <w:b/>
                <w:bCs/>
                <w:sz w:val="24"/>
                <w:szCs w:val="24"/>
                <w:lang w:eastAsia="en-IN"/>
              </w:rPr>
              <w:t>Geetha</w:t>
            </w:r>
            <w:proofErr w:type="spellEnd"/>
            <w:r w:rsidRPr="008468DC">
              <w:rPr>
                <w:rFonts w:ascii="Times New Roman" w:eastAsia="Times New Roman" w:hAnsi="Times New Roman" w:cs="Times New Roman"/>
                <w:b/>
                <w:bCs/>
                <w:sz w:val="24"/>
                <w:szCs w:val="24"/>
                <w:lang w:eastAsia="en-IN"/>
              </w:rPr>
              <w:t xml:space="preserve"> Devi, S Jain, GR </w:t>
            </w:r>
            <w:proofErr w:type="spellStart"/>
            <w:r w:rsidRPr="008468DC">
              <w:rPr>
                <w:rFonts w:ascii="Times New Roman" w:eastAsia="Times New Roman" w:hAnsi="Times New Roman" w:cs="Times New Roman"/>
                <w:b/>
                <w:bCs/>
                <w:sz w:val="24"/>
                <w:szCs w:val="24"/>
                <w:lang w:eastAsia="en-IN"/>
              </w:rPr>
              <w:t>Chandak</w:t>
            </w:r>
            <w:proofErr w:type="spellEnd"/>
            <w:r w:rsidRPr="008468DC">
              <w:rPr>
                <w:rFonts w:ascii="Times New Roman" w:eastAsia="Times New Roman" w:hAnsi="Times New Roman" w:cs="Times New Roman"/>
                <w:b/>
                <w:bCs/>
                <w:sz w:val="24"/>
                <w:szCs w:val="24"/>
                <w:lang w:eastAsia="en-IN"/>
              </w:rPr>
              <w:t xml:space="preserve">, MP </w:t>
            </w:r>
            <w:proofErr w:type="spellStart"/>
            <w:r w:rsidRPr="008468DC">
              <w:rPr>
                <w:rFonts w:ascii="Times New Roman" w:eastAsia="Times New Roman" w:hAnsi="Times New Roman" w:cs="Times New Roman"/>
                <w:b/>
                <w:bCs/>
                <w:sz w:val="24"/>
                <w:szCs w:val="24"/>
                <w:lang w:eastAsia="en-IN"/>
              </w:rPr>
              <w:t>Ananda</w:t>
            </w:r>
            <w:proofErr w:type="spellEnd"/>
            <w:r w:rsidRPr="008468DC">
              <w:rPr>
                <w:rFonts w:ascii="Times New Roman" w:eastAsia="Times New Roman" w:hAnsi="Times New Roman" w:cs="Times New Roman"/>
                <w:b/>
                <w:bCs/>
                <w:sz w:val="24"/>
                <w:szCs w:val="24"/>
                <w:lang w:eastAsia="en-IN"/>
              </w:rPr>
              <w:t xml:space="preserve"> Raj</w:t>
            </w:r>
            <w:r w:rsidRPr="008468DC">
              <w:rPr>
                <w:rFonts w:ascii="Times New Roman" w:eastAsia="Times New Roman" w:hAnsi="Times New Roman" w:cs="Times New Roman"/>
                <w:sz w:val="24"/>
                <w:szCs w:val="24"/>
                <w:lang w:eastAsia="en-IN"/>
              </w:rPr>
              <w:t> </w:t>
            </w:r>
            <w:r w:rsidRPr="008468DC">
              <w:rPr>
                <w:rFonts w:ascii="Times New Roman" w:eastAsia="Times New Roman" w:hAnsi="Times New Roman" w:cs="Times New Roman"/>
                <w:sz w:val="24"/>
                <w:szCs w:val="24"/>
                <w:lang w:eastAsia="en-IN"/>
              </w:rPr>
              <w:br/>
              <w:t xml:space="preserve"> Centre for DNA Finger Printing and Diagnosis Hyderabad, </w:t>
            </w:r>
          </w:p>
          <w:p w:rsidR="008468DC" w:rsidRPr="008468DC" w:rsidRDefault="008468DC" w:rsidP="008468DC">
            <w:pPr>
              <w:spacing w:before="100" w:beforeAutospacing="1" w:after="24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b/>
                <w:bCs/>
                <w:sz w:val="24"/>
                <w:szCs w:val="24"/>
                <w:lang w:eastAsia="en-IN"/>
              </w:rPr>
              <w:t>Correspondence Address</w:t>
            </w:r>
            <w:r w:rsidRPr="008468DC">
              <w:rPr>
                <w:rFonts w:ascii="Times New Roman" w:eastAsia="Times New Roman" w:hAnsi="Times New Roman" w:cs="Times New Roman"/>
                <w:sz w:val="24"/>
                <w:szCs w:val="24"/>
                <w:lang w:eastAsia="en-IN"/>
              </w:rPr>
              <w:t>:</w:t>
            </w:r>
            <w:r w:rsidRPr="008468DC">
              <w:rPr>
                <w:rFonts w:ascii="Times New Roman" w:eastAsia="Times New Roman" w:hAnsi="Times New Roman" w:cs="Times New Roman"/>
                <w:sz w:val="24"/>
                <w:szCs w:val="24"/>
                <w:lang w:eastAsia="en-IN"/>
              </w:rPr>
              <w:br/>
              <w:t xml:space="preserve">G N </w:t>
            </w:r>
            <w:proofErr w:type="spellStart"/>
            <w:r w:rsidRPr="008468DC">
              <w:rPr>
                <w:rFonts w:ascii="Times New Roman" w:eastAsia="Times New Roman" w:hAnsi="Times New Roman" w:cs="Times New Roman"/>
                <w:sz w:val="24"/>
                <w:szCs w:val="24"/>
                <w:lang w:eastAsia="en-IN"/>
              </w:rPr>
              <w:t>Mallikarjuna</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Rao</w:t>
            </w:r>
            <w:proofErr w:type="spellEnd"/>
            <w:r w:rsidRPr="008468DC">
              <w:rPr>
                <w:rFonts w:ascii="Times New Roman" w:eastAsia="Times New Roman" w:hAnsi="Times New Roman" w:cs="Times New Roman"/>
                <w:sz w:val="24"/>
                <w:szCs w:val="24"/>
                <w:lang w:eastAsia="en-IN"/>
              </w:rPr>
              <w:br/>
              <w:t xml:space="preserve">Centre for DNA Finger Printing and Diagnosis Hyderabad </w:t>
            </w:r>
          </w:p>
          <w:tbl>
            <w:tblPr>
              <w:tblW w:w="5000" w:type="pct"/>
              <w:tblCellSpacing w:w="0" w:type="dxa"/>
              <w:tblCellMar>
                <w:left w:w="0" w:type="dxa"/>
                <w:right w:w="0" w:type="dxa"/>
              </w:tblCellMar>
              <w:tblLook w:val="04A0"/>
            </w:tblPr>
            <w:tblGrid>
              <w:gridCol w:w="9026"/>
            </w:tblGrid>
            <w:tr w:rsidR="008468DC" w:rsidRPr="008468DC">
              <w:trPr>
                <w:trHeight w:val="15"/>
                <w:tblCellSpacing w:w="0" w:type="dxa"/>
              </w:trPr>
              <w:tc>
                <w:tcPr>
                  <w:tcW w:w="5000" w:type="pct"/>
                  <w:vAlign w:val="center"/>
                  <w:hideMark/>
                </w:tcPr>
                <w:p w:rsidR="008468DC" w:rsidRPr="008468DC" w:rsidRDefault="008468DC" w:rsidP="008468DC">
                  <w:pPr>
                    <w:spacing w:after="0" w:line="240" w:lineRule="auto"/>
                    <w:rPr>
                      <w:rFonts w:ascii="Times New Roman" w:eastAsia="Times New Roman" w:hAnsi="Times New Roman" w:cs="Times New Roman"/>
                      <w:sz w:val="2"/>
                      <w:szCs w:val="24"/>
                      <w:lang w:eastAsia="en-IN"/>
                    </w:rPr>
                  </w:pPr>
                </w:p>
              </w:tc>
            </w:tr>
          </w:tbl>
          <w:p w:rsidR="008468DC" w:rsidRPr="008468DC" w:rsidRDefault="008468DC" w:rsidP="008468DC">
            <w:pPr>
              <w:spacing w:after="24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Abstract</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66 unrelated patients from Southern India with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(DMD) were studied for </w:t>
            </w:r>
            <w:proofErr w:type="spellStart"/>
            <w:r w:rsidRPr="008468DC">
              <w:rPr>
                <w:rFonts w:ascii="Times New Roman" w:eastAsia="Times New Roman" w:hAnsi="Times New Roman" w:cs="Times New Roman"/>
                <w:sz w:val="24"/>
                <w:szCs w:val="24"/>
                <w:lang w:eastAsia="en-IN"/>
              </w:rPr>
              <w:t>intragenic</w:t>
            </w:r>
            <w:proofErr w:type="spellEnd"/>
            <w:r w:rsidRPr="008468DC">
              <w:rPr>
                <w:rFonts w:ascii="Times New Roman" w:eastAsia="Times New Roman" w:hAnsi="Times New Roman" w:cs="Times New Roman"/>
                <w:sz w:val="24"/>
                <w:szCs w:val="24"/>
                <w:lang w:eastAsia="en-IN"/>
              </w:rPr>
              <w:t xml:space="preserve"> deletion in 18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and Pm region of the DMD gene using multiplex PCR. Of these 41 (62.1%) showed </w:t>
            </w:r>
            <w:proofErr w:type="spellStart"/>
            <w:r w:rsidRPr="008468DC">
              <w:rPr>
                <w:rFonts w:ascii="Times New Roman" w:eastAsia="Times New Roman" w:hAnsi="Times New Roman" w:cs="Times New Roman"/>
                <w:sz w:val="24"/>
                <w:szCs w:val="24"/>
                <w:lang w:eastAsia="en-IN"/>
              </w:rPr>
              <w:t>intragenic</w:t>
            </w:r>
            <w:proofErr w:type="spellEnd"/>
            <w:r w:rsidRPr="008468DC">
              <w:rPr>
                <w:rFonts w:ascii="Times New Roman" w:eastAsia="Times New Roman" w:hAnsi="Times New Roman" w:cs="Times New Roman"/>
                <w:sz w:val="24"/>
                <w:szCs w:val="24"/>
                <w:lang w:eastAsia="en-IN"/>
              </w:rPr>
              <w:t xml:space="preserve"> deletions. 78% of the deletions were located at the distal hotspot region (44-55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and 22% of the deletions were located at the proximal region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2-19).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50 is most frequently deleted. Deletions in isolated cases were significantly more compared to familial cases. The lower incidence reported from South India compared to North India, is suggestive of variations in the Southern and Northern population.</w:t>
            </w:r>
            <w:r w:rsidRPr="008468DC">
              <w:rPr>
                <w:rFonts w:ascii="Times New Roman" w:eastAsia="Times New Roman" w:hAnsi="Times New Roman" w:cs="Times New Roman"/>
                <w:sz w:val="24"/>
                <w:szCs w:val="24"/>
                <w:lang w:eastAsia="en-IN"/>
              </w:rPr>
              <w:br/>
            </w:r>
          </w:p>
          <w:tbl>
            <w:tblPr>
              <w:tblW w:w="5000" w:type="pct"/>
              <w:tblCellSpacing w:w="15" w:type="dxa"/>
              <w:tblCellMar>
                <w:top w:w="15" w:type="dxa"/>
                <w:left w:w="15" w:type="dxa"/>
                <w:bottom w:w="15" w:type="dxa"/>
                <w:right w:w="15" w:type="dxa"/>
              </w:tblCellMar>
              <w:tblLook w:val="04A0"/>
            </w:tblPr>
            <w:tblGrid>
              <w:gridCol w:w="9026"/>
            </w:tblGrid>
            <w:tr w:rsidR="008468DC" w:rsidRPr="008468DC">
              <w:trPr>
                <w:tblCellSpacing w:w="15" w:type="dxa"/>
              </w:trPr>
              <w:tc>
                <w:tcPr>
                  <w:tcW w:w="0" w:type="auto"/>
                  <w:vAlign w:val="center"/>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b/>
                      <w:bCs/>
                      <w:sz w:val="24"/>
                      <w:szCs w:val="24"/>
                      <w:lang w:eastAsia="en-IN"/>
                    </w:rPr>
                    <w:t>How to cite this article:</w:t>
                  </w:r>
                  <w:r w:rsidRPr="008468DC">
                    <w:rPr>
                      <w:rFonts w:ascii="Times New Roman" w:eastAsia="Times New Roman" w:hAnsi="Times New Roman" w:cs="Times New Roman"/>
                      <w:sz w:val="24"/>
                      <w:szCs w:val="24"/>
                      <w:lang w:eastAsia="en-IN"/>
                    </w:rPr>
                    <w:br/>
                  </w:r>
                  <w:proofErr w:type="spellStart"/>
                  <w:r w:rsidRPr="008468DC">
                    <w:rPr>
                      <w:rFonts w:ascii="Times New Roman" w:eastAsia="Times New Roman" w:hAnsi="Times New Roman" w:cs="Times New Roman"/>
                      <w:sz w:val="24"/>
                      <w:szCs w:val="24"/>
                      <w:lang w:eastAsia="en-IN"/>
                    </w:rPr>
                    <w:t>Mallikarjuna</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Rao</w:t>
                  </w:r>
                  <w:proofErr w:type="spellEnd"/>
                  <w:r w:rsidRPr="008468DC">
                    <w:rPr>
                      <w:rFonts w:ascii="Times New Roman" w:eastAsia="Times New Roman" w:hAnsi="Times New Roman" w:cs="Times New Roman"/>
                      <w:sz w:val="24"/>
                      <w:szCs w:val="24"/>
                      <w:lang w:eastAsia="en-IN"/>
                    </w:rPr>
                    <w:t xml:space="preserve"> G N, </w:t>
                  </w:r>
                  <w:proofErr w:type="spellStart"/>
                  <w:r w:rsidRPr="008468DC">
                    <w:rPr>
                      <w:rFonts w:ascii="Times New Roman" w:eastAsia="Times New Roman" w:hAnsi="Times New Roman" w:cs="Times New Roman"/>
                      <w:sz w:val="24"/>
                      <w:szCs w:val="24"/>
                      <w:lang w:eastAsia="en-IN"/>
                    </w:rPr>
                    <w:t>Hussain</w:t>
                  </w:r>
                  <w:proofErr w:type="spellEnd"/>
                  <w:r w:rsidRPr="008468DC">
                    <w:rPr>
                      <w:rFonts w:ascii="Times New Roman" w:eastAsia="Times New Roman" w:hAnsi="Times New Roman" w:cs="Times New Roman"/>
                      <w:sz w:val="24"/>
                      <w:szCs w:val="24"/>
                      <w:lang w:eastAsia="en-IN"/>
                    </w:rPr>
                    <w:t xml:space="preserve"> T, </w:t>
                  </w:r>
                  <w:proofErr w:type="spellStart"/>
                  <w:r w:rsidRPr="008468DC">
                    <w:rPr>
                      <w:rFonts w:ascii="Times New Roman" w:eastAsia="Times New Roman" w:hAnsi="Times New Roman" w:cs="Times New Roman"/>
                      <w:sz w:val="24"/>
                      <w:szCs w:val="24"/>
                      <w:lang w:eastAsia="en-IN"/>
                    </w:rPr>
                    <w:t>Geetha</w:t>
                  </w:r>
                  <w:proofErr w:type="spellEnd"/>
                  <w:r w:rsidRPr="008468DC">
                    <w:rPr>
                      <w:rFonts w:ascii="Times New Roman" w:eastAsia="Times New Roman" w:hAnsi="Times New Roman" w:cs="Times New Roman"/>
                      <w:sz w:val="24"/>
                      <w:szCs w:val="24"/>
                      <w:lang w:eastAsia="en-IN"/>
                    </w:rPr>
                    <w:t xml:space="preserve"> Devi N, Jain S, </w:t>
                  </w:r>
                  <w:proofErr w:type="spellStart"/>
                  <w:r w:rsidRPr="008468DC">
                    <w:rPr>
                      <w:rFonts w:ascii="Times New Roman" w:eastAsia="Times New Roman" w:hAnsi="Times New Roman" w:cs="Times New Roman"/>
                      <w:sz w:val="24"/>
                      <w:szCs w:val="24"/>
                      <w:lang w:eastAsia="en-IN"/>
                    </w:rPr>
                    <w:t>Chandak</w:t>
                  </w:r>
                  <w:proofErr w:type="spellEnd"/>
                  <w:r w:rsidRPr="008468DC">
                    <w:rPr>
                      <w:rFonts w:ascii="Times New Roman" w:eastAsia="Times New Roman" w:hAnsi="Times New Roman" w:cs="Times New Roman"/>
                      <w:sz w:val="24"/>
                      <w:szCs w:val="24"/>
                      <w:lang w:eastAsia="en-IN"/>
                    </w:rPr>
                    <w:t xml:space="preserve"> G R, </w:t>
                  </w:r>
                  <w:proofErr w:type="spellStart"/>
                  <w:r w:rsidRPr="008468DC">
                    <w:rPr>
                      <w:rFonts w:ascii="Times New Roman" w:eastAsia="Times New Roman" w:hAnsi="Times New Roman" w:cs="Times New Roman"/>
                      <w:sz w:val="24"/>
                      <w:szCs w:val="24"/>
                      <w:lang w:eastAsia="en-IN"/>
                    </w:rPr>
                    <w:t>Ananda</w:t>
                  </w:r>
                  <w:proofErr w:type="spellEnd"/>
                  <w:r w:rsidRPr="008468DC">
                    <w:rPr>
                      <w:rFonts w:ascii="Times New Roman" w:eastAsia="Times New Roman" w:hAnsi="Times New Roman" w:cs="Times New Roman"/>
                      <w:sz w:val="24"/>
                      <w:szCs w:val="24"/>
                      <w:lang w:eastAsia="en-IN"/>
                    </w:rPr>
                    <w:t xml:space="preserve"> Raj M P.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deletions in South Indian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patients. Indian J Med </w:t>
                  </w:r>
                  <w:proofErr w:type="spellStart"/>
                  <w:r w:rsidRPr="008468DC">
                    <w:rPr>
                      <w:rFonts w:ascii="Times New Roman" w:eastAsia="Times New Roman" w:hAnsi="Times New Roman" w:cs="Times New Roman"/>
                      <w:sz w:val="24"/>
                      <w:szCs w:val="24"/>
                      <w:lang w:eastAsia="en-IN"/>
                    </w:rPr>
                    <w:t>Sci</w:t>
                  </w:r>
                  <w:proofErr w:type="spellEnd"/>
                  <w:r w:rsidRPr="008468DC">
                    <w:rPr>
                      <w:rFonts w:ascii="Times New Roman" w:eastAsia="Times New Roman" w:hAnsi="Times New Roman" w:cs="Times New Roman"/>
                      <w:sz w:val="24"/>
                      <w:szCs w:val="24"/>
                      <w:lang w:eastAsia="en-IN"/>
                    </w:rPr>
                    <w:t xml:space="preserve"> 2003;57:1-6 </w:t>
                  </w:r>
                </w:p>
              </w:tc>
            </w:tr>
          </w:tbl>
          <w:p w:rsidR="008468DC" w:rsidRPr="008468DC" w:rsidRDefault="008468DC" w:rsidP="008468DC">
            <w:pPr>
              <w:spacing w:after="240" w:line="240" w:lineRule="auto"/>
              <w:rPr>
                <w:rFonts w:ascii="Times New Roman" w:eastAsia="Times New Roman" w:hAnsi="Times New Roman" w:cs="Times New Roman"/>
                <w:sz w:val="24"/>
                <w:szCs w:val="24"/>
                <w:lang w:eastAsia="en-IN"/>
              </w:rPr>
            </w:pPr>
          </w:p>
          <w:tbl>
            <w:tblPr>
              <w:tblW w:w="5000" w:type="pct"/>
              <w:tblCellSpacing w:w="15" w:type="dxa"/>
              <w:tblCellMar>
                <w:top w:w="15" w:type="dxa"/>
                <w:left w:w="15" w:type="dxa"/>
                <w:bottom w:w="15" w:type="dxa"/>
                <w:right w:w="15" w:type="dxa"/>
              </w:tblCellMar>
              <w:tblLook w:val="04A0"/>
            </w:tblPr>
            <w:tblGrid>
              <w:gridCol w:w="9026"/>
            </w:tblGrid>
            <w:tr w:rsidR="008468DC" w:rsidRPr="008468DC">
              <w:trPr>
                <w:tblCellSpacing w:w="15" w:type="dxa"/>
              </w:trPr>
              <w:tc>
                <w:tcPr>
                  <w:tcW w:w="0" w:type="auto"/>
                  <w:vAlign w:val="center"/>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b/>
                      <w:bCs/>
                      <w:sz w:val="24"/>
                      <w:szCs w:val="24"/>
                      <w:lang w:eastAsia="en-IN"/>
                    </w:rPr>
                    <w:t>How to cite this URL:</w:t>
                  </w:r>
                  <w:r w:rsidRPr="008468DC">
                    <w:rPr>
                      <w:rFonts w:ascii="Times New Roman" w:eastAsia="Times New Roman" w:hAnsi="Times New Roman" w:cs="Times New Roman"/>
                      <w:sz w:val="24"/>
                      <w:szCs w:val="24"/>
                      <w:lang w:eastAsia="en-IN"/>
                    </w:rPr>
                    <w:br/>
                  </w:r>
                  <w:proofErr w:type="spellStart"/>
                  <w:r w:rsidRPr="008468DC">
                    <w:rPr>
                      <w:rFonts w:ascii="Times New Roman" w:eastAsia="Times New Roman" w:hAnsi="Times New Roman" w:cs="Times New Roman"/>
                      <w:sz w:val="24"/>
                      <w:szCs w:val="24"/>
                      <w:lang w:eastAsia="en-IN"/>
                    </w:rPr>
                    <w:t>Mallikarjuna</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Rao</w:t>
                  </w:r>
                  <w:proofErr w:type="spellEnd"/>
                  <w:r w:rsidRPr="008468DC">
                    <w:rPr>
                      <w:rFonts w:ascii="Times New Roman" w:eastAsia="Times New Roman" w:hAnsi="Times New Roman" w:cs="Times New Roman"/>
                      <w:sz w:val="24"/>
                      <w:szCs w:val="24"/>
                      <w:lang w:eastAsia="en-IN"/>
                    </w:rPr>
                    <w:t xml:space="preserve"> G N, </w:t>
                  </w:r>
                  <w:proofErr w:type="spellStart"/>
                  <w:r w:rsidRPr="008468DC">
                    <w:rPr>
                      <w:rFonts w:ascii="Times New Roman" w:eastAsia="Times New Roman" w:hAnsi="Times New Roman" w:cs="Times New Roman"/>
                      <w:sz w:val="24"/>
                      <w:szCs w:val="24"/>
                      <w:lang w:eastAsia="en-IN"/>
                    </w:rPr>
                    <w:t>Hussain</w:t>
                  </w:r>
                  <w:proofErr w:type="spellEnd"/>
                  <w:r w:rsidRPr="008468DC">
                    <w:rPr>
                      <w:rFonts w:ascii="Times New Roman" w:eastAsia="Times New Roman" w:hAnsi="Times New Roman" w:cs="Times New Roman"/>
                      <w:sz w:val="24"/>
                      <w:szCs w:val="24"/>
                      <w:lang w:eastAsia="en-IN"/>
                    </w:rPr>
                    <w:t xml:space="preserve"> T, </w:t>
                  </w:r>
                  <w:proofErr w:type="spellStart"/>
                  <w:r w:rsidRPr="008468DC">
                    <w:rPr>
                      <w:rFonts w:ascii="Times New Roman" w:eastAsia="Times New Roman" w:hAnsi="Times New Roman" w:cs="Times New Roman"/>
                      <w:sz w:val="24"/>
                      <w:szCs w:val="24"/>
                      <w:lang w:eastAsia="en-IN"/>
                    </w:rPr>
                    <w:t>Geetha</w:t>
                  </w:r>
                  <w:proofErr w:type="spellEnd"/>
                  <w:r w:rsidRPr="008468DC">
                    <w:rPr>
                      <w:rFonts w:ascii="Times New Roman" w:eastAsia="Times New Roman" w:hAnsi="Times New Roman" w:cs="Times New Roman"/>
                      <w:sz w:val="24"/>
                      <w:szCs w:val="24"/>
                      <w:lang w:eastAsia="en-IN"/>
                    </w:rPr>
                    <w:t xml:space="preserve"> Devi N, Jain S, </w:t>
                  </w:r>
                  <w:proofErr w:type="spellStart"/>
                  <w:r w:rsidRPr="008468DC">
                    <w:rPr>
                      <w:rFonts w:ascii="Times New Roman" w:eastAsia="Times New Roman" w:hAnsi="Times New Roman" w:cs="Times New Roman"/>
                      <w:sz w:val="24"/>
                      <w:szCs w:val="24"/>
                      <w:lang w:eastAsia="en-IN"/>
                    </w:rPr>
                    <w:t>Chandak</w:t>
                  </w:r>
                  <w:proofErr w:type="spellEnd"/>
                  <w:r w:rsidRPr="008468DC">
                    <w:rPr>
                      <w:rFonts w:ascii="Times New Roman" w:eastAsia="Times New Roman" w:hAnsi="Times New Roman" w:cs="Times New Roman"/>
                      <w:sz w:val="24"/>
                      <w:szCs w:val="24"/>
                      <w:lang w:eastAsia="en-IN"/>
                    </w:rPr>
                    <w:t xml:space="preserve"> G R, </w:t>
                  </w:r>
                  <w:proofErr w:type="spellStart"/>
                  <w:r w:rsidRPr="008468DC">
                    <w:rPr>
                      <w:rFonts w:ascii="Times New Roman" w:eastAsia="Times New Roman" w:hAnsi="Times New Roman" w:cs="Times New Roman"/>
                      <w:sz w:val="24"/>
                      <w:szCs w:val="24"/>
                      <w:lang w:eastAsia="en-IN"/>
                    </w:rPr>
                    <w:t>Ananda</w:t>
                  </w:r>
                  <w:proofErr w:type="spellEnd"/>
                  <w:r w:rsidRPr="008468DC">
                    <w:rPr>
                      <w:rFonts w:ascii="Times New Roman" w:eastAsia="Times New Roman" w:hAnsi="Times New Roman" w:cs="Times New Roman"/>
                      <w:sz w:val="24"/>
                      <w:szCs w:val="24"/>
                      <w:lang w:eastAsia="en-IN"/>
                    </w:rPr>
                    <w:t xml:space="preserve"> Raj M P.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deletions in South Indian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patients. Indian J Med </w:t>
                  </w:r>
                  <w:proofErr w:type="spellStart"/>
                  <w:r w:rsidRPr="008468DC">
                    <w:rPr>
                      <w:rFonts w:ascii="Times New Roman" w:eastAsia="Times New Roman" w:hAnsi="Times New Roman" w:cs="Times New Roman"/>
                      <w:sz w:val="24"/>
                      <w:szCs w:val="24"/>
                      <w:lang w:eastAsia="en-IN"/>
                    </w:rPr>
                    <w:t>Sci</w:t>
                  </w:r>
                  <w:proofErr w:type="spellEnd"/>
                  <w:r w:rsidRPr="008468DC">
                    <w:rPr>
                      <w:rFonts w:ascii="Times New Roman" w:eastAsia="Times New Roman" w:hAnsi="Times New Roman" w:cs="Times New Roman"/>
                      <w:sz w:val="24"/>
                      <w:szCs w:val="24"/>
                      <w:lang w:eastAsia="en-IN"/>
                    </w:rPr>
                    <w:t xml:space="preserve"> [serial online] 2003 [cited 2015 Oct 1 ];57:1-6 </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b/>
                      <w:bCs/>
                      <w:sz w:val="24"/>
                      <w:szCs w:val="24"/>
                      <w:lang w:eastAsia="en-IN"/>
                    </w:rPr>
                    <w:t>Available from: </w:t>
                  </w:r>
                  <w:r w:rsidRPr="008468DC">
                    <w:rPr>
                      <w:rFonts w:ascii="Times New Roman" w:eastAsia="Times New Roman" w:hAnsi="Times New Roman" w:cs="Times New Roman"/>
                      <w:sz w:val="24"/>
                      <w:szCs w:val="24"/>
                      <w:lang w:eastAsia="en-IN"/>
                    </w:rPr>
                    <w:t>http://www.indianjmedsci.org/text.asp?2003/57/1/1/11882</w:t>
                  </w:r>
                </w:p>
              </w:tc>
            </w:tr>
          </w:tbl>
          <w:p w:rsidR="008468DC" w:rsidRPr="008468DC" w:rsidRDefault="008468DC" w:rsidP="008468DC">
            <w:pPr>
              <w:spacing w:before="100" w:beforeAutospacing="1" w:after="24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b/>
                <w:sz w:val="24"/>
                <w:szCs w:val="24"/>
                <w:lang w:eastAsia="en-IN"/>
              </w:rPr>
              <w:t>Full Text</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(DMD) </w:t>
            </w:r>
            <w:proofErr w:type="spellStart"/>
            <w:r w:rsidRPr="008468DC">
              <w:rPr>
                <w:rFonts w:ascii="Times New Roman" w:eastAsia="Times New Roman" w:hAnsi="Times New Roman" w:cs="Times New Roman"/>
                <w:sz w:val="24"/>
                <w:szCs w:val="24"/>
                <w:lang w:eastAsia="en-IN"/>
              </w:rPr>
              <w:t>i</w:t>
            </w:r>
            <w:proofErr w:type="spellEnd"/>
            <w:r w:rsidRPr="008468DC">
              <w:rPr>
                <w:rFonts w:ascii="Times New Roman" w:eastAsia="Times New Roman" w:hAnsi="Times New Roman" w:cs="Times New Roman"/>
                <w:sz w:val="24"/>
                <w:szCs w:val="24"/>
                <w:lang w:eastAsia="en-IN"/>
              </w:rPr>
              <w:t xml:space="preserve">; one of the most progressive X linked disorders with a frequency of about 1 it 3,500 live male births.[1] The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spans 2500 Kb of DNA containing 79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.[2],[3] Gene deletion is the </w:t>
            </w:r>
            <w:proofErr w:type="spellStart"/>
            <w:r w:rsidRPr="008468DC">
              <w:rPr>
                <w:rFonts w:ascii="Times New Roman" w:eastAsia="Times New Roman" w:hAnsi="Times New Roman" w:cs="Times New Roman"/>
                <w:sz w:val="24"/>
                <w:szCs w:val="24"/>
                <w:lang w:eastAsia="en-IN"/>
              </w:rPr>
              <w:t>mos</w:t>
            </w:r>
            <w:proofErr w:type="spellEnd"/>
            <w:r w:rsidRPr="008468DC">
              <w:rPr>
                <w:rFonts w:ascii="Times New Roman" w:eastAsia="Times New Roman" w:hAnsi="Times New Roman" w:cs="Times New Roman"/>
                <w:sz w:val="24"/>
                <w:szCs w:val="24"/>
                <w:lang w:eastAsia="en-IN"/>
              </w:rPr>
              <w:t xml:space="preserve"> common mutation in DMD (</w:t>
            </w:r>
            <w:proofErr w:type="spellStart"/>
            <w:r w:rsidRPr="008468DC">
              <w:rPr>
                <w:rFonts w:ascii="Times New Roman" w:eastAsia="Times New Roman" w:hAnsi="Times New Roman" w:cs="Times New Roman"/>
                <w:sz w:val="24"/>
                <w:szCs w:val="24"/>
                <w:lang w:eastAsia="en-IN"/>
              </w:rPr>
              <w:t>approxi</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mately</w:t>
            </w:r>
            <w:proofErr w:type="spellEnd"/>
            <w:r w:rsidRPr="008468DC">
              <w:rPr>
                <w:rFonts w:ascii="Times New Roman" w:eastAsia="Times New Roman" w:hAnsi="Times New Roman" w:cs="Times New Roman"/>
                <w:sz w:val="24"/>
                <w:szCs w:val="24"/>
                <w:lang w:eastAsia="en-IN"/>
              </w:rPr>
              <w:t xml:space="preserve"> 65°x). Deletions are amenable </w:t>
            </w:r>
            <w:proofErr w:type="spellStart"/>
            <w:r w:rsidRPr="008468DC">
              <w:rPr>
                <w:rFonts w:ascii="Times New Roman" w:eastAsia="Times New Roman" w:hAnsi="Times New Roman" w:cs="Times New Roman"/>
                <w:sz w:val="24"/>
                <w:szCs w:val="24"/>
                <w:lang w:eastAsia="en-IN"/>
              </w:rPr>
              <w:t>fo</w:t>
            </w:r>
            <w:proofErr w:type="spellEnd"/>
            <w:r w:rsidRPr="008468DC">
              <w:rPr>
                <w:rFonts w:ascii="Times New Roman" w:eastAsia="Times New Roman" w:hAnsi="Times New Roman" w:cs="Times New Roman"/>
                <w:sz w:val="24"/>
                <w:szCs w:val="24"/>
                <w:lang w:eastAsia="en-IN"/>
              </w:rPr>
              <w:t xml:space="preserve"> analysis by Southern blot hybridization and PCR based methodology.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deletions are spread non-ran </w:t>
            </w:r>
            <w:proofErr w:type="spellStart"/>
            <w:r w:rsidRPr="008468DC">
              <w:rPr>
                <w:rFonts w:ascii="Times New Roman" w:eastAsia="Times New Roman" w:hAnsi="Times New Roman" w:cs="Times New Roman"/>
                <w:sz w:val="24"/>
                <w:szCs w:val="24"/>
                <w:lang w:eastAsia="en-IN"/>
              </w:rPr>
              <w:t>domly</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through out</w:t>
            </w:r>
            <w:proofErr w:type="spellEnd"/>
            <w:r w:rsidRPr="008468DC">
              <w:rPr>
                <w:rFonts w:ascii="Times New Roman" w:eastAsia="Times New Roman" w:hAnsi="Times New Roman" w:cs="Times New Roman"/>
                <w:sz w:val="24"/>
                <w:szCs w:val="24"/>
                <w:lang w:eastAsia="en-IN"/>
              </w:rPr>
              <w:t xml:space="preserve"> the gene </w:t>
            </w:r>
            <w:proofErr w:type="spellStart"/>
            <w:r w:rsidRPr="008468DC">
              <w:rPr>
                <w:rFonts w:ascii="Times New Roman" w:eastAsia="Times New Roman" w:hAnsi="Times New Roman" w:cs="Times New Roman"/>
                <w:sz w:val="24"/>
                <w:szCs w:val="24"/>
                <w:lang w:eastAsia="en-IN"/>
              </w:rPr>
              <w:t>clusterin</w:t>
            </w:r>
            <w:proofErr w:type="spellEnd"/>
            <w:r w:rsidRPr="008468DC">
              <w:rPr>
                <w:rFonts w:ascii="Times New Roman" w:eastAsia="Times New Roman" w:hAnsi="Times New Roman" w:cs="Times New Roman"/>
                <w:sz w:val="24"/>
                <w:szCs w:val="24"/>
                <w:lang w:eastAsia="en-IN"/>
              </w:rPr>
              <w:t xml:space="preserve"> (around two hot spots, a major region o 44-52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and a minor one at the 5 </w:t>
            </w:r>
            <w:r w:rsidRPr="008468DC">
              <w:rPr>
                <w:rFonts w:ascii="Times New Roman" w:eastAsia="Times New Roman" w:hAnsi="Times New Roman" w:cs="Times New Roman"/>
                <w:sz w:val="24"/>
                <w:szCs w:val="24"/>
                <w:lang w:eastAsia="en-IN"/>
              </w:rPr>
              <w:lastRenderedPageBreak/>
              <w:t>end of the gene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2-19)</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6],[7]</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The frequency of </w:t>
            </w:r>
            <w:proofErr w:type="spellStart"/>
            <w:r w:rsidRPr="008468DC">
              <w:rPr>
                <w:rFonts w:ascii="Times New Roman" w:eastAsia="Times New Roman" w:hAnsi="Times New Roman" w:cs="Times New Roman"/>
                <w:sz w:val="24"/>
                <w:szCs w:val="24"/>
                <w:lang w:eastAsia="en-IN"/>
              </w:rPr>
              <w:t>intragenic</w:t>
            </w:r>
            <w:proofErr w:type="spellEnd"/>
            <w:r w:rsidRPr="008468DC">
              <w:rPr>
                <w:rFonts w:ascii="Times New Roman" w:eastAsia="Times New Roman" w:hAnsi="Times New Roman" w:cs="Times New Roman"/>
                <w:sz w:val="24"/>
                <w:szCs w:val="24"/>
                <w:lang w:eastAsia="en-IN"/>
              </w:rPr>
              <w:t xml:space="preserve"> deletions varies in different populations. In American studies mutant alleles with gene deletions are reported in 55-70% of all DMD/BMD cases</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8],[9] Whereas in Asian and European studies much lower frequency of deletions were observed. In Europe, several regions of abrupt changes in gene frequencies have been identified, most coincident with linguistic boundaries</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10]</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With a wide range of ethnic and geographical variations in Indian subcontinent, there is need to analyze systematically the mutational changes in this gene. 73% of deletions in DMD patients was observed in North Indian population</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 xml:space="preserve">11] </w:t>
            </w:r>
            <w:proofErr w:type="spellStart"/>
            <w:r w:rsidRPr="008468DC">
              <w:rPr>
                <w:rFonts w:ascii="Times New Roman" w:eastAsia="Times New Roman" w:hAnsi="Times New Roman" w:cs="Times New Roman"/>
                <w:sz w:val="24"/>
                <w:szCs w:val="24"/>
                <w:lang w:eastAsia="en-IN"/>
              </w:rPr>
              <w:t>Banerjee</w:t>
            </w:r>
            <w:proofErr w:type="spellEnd"/>
            <w:r w:rsidRPr="008468DC">
              <w:rPr>
                <w:rFonts w:ascii="Times New Roman" w:eastAsia="Times New Roman" w:hAnsi="Times New Roman" w:cs="Times New Roman"/>
                <w:sz w:val="24"/>
                <w:szCs w:val="24"/>
                <w:lang w:eastAsia="en-IN"/>
              </w:rPr>
              <w:t xml:space="preserve"> &amp; IC </w:t>
            </w:r>
            <w:proofErr w:type="spellStart"/>
            <w:r w:rsidRPr="008468DC">
              <w:rPr>
                <w:rFonts w:ascii="Times New Roman" w:eastAsia="Times New Roman" w:hAnsi="Times New Roman" w:cs="Times New Roman"/>
                <w:sz w:val="24"/>
                <w:szCs w:val="24"/>
                <w:lang w:eastAsia="en-IN"/>
              </w:rPr>
              <w:t>Verma</w:t>
            </w:r>
            <w:proofErr w:type="spellEnd"/>
            <w:r w:rsidRPr="008468DC">
              <w:rPr>
                <w:rFonts w:ascii="Times New Roman" w:eastAsia="Times New Roman" w:hAnsi="Times New Roman" w:cs="Times New Roman"/>
                <w:sz w:val="24"/>
                <w:szCs w:val="24"/>
                <w:lang w:eastAsia="en-IN"/>
              </w:rPr>
              <w:t xml:space="preserve">[12] observed deletion frequency of 64.4% in Indian population. The present study reports the= </w:t>
            </w:r>
            <w:proofErr w:type="spellStart"/>
            <w:r w:rsidRPr="008468DC">
              <w:rPr>
                <w:rFonts w:ascii="Times New Roman" w:eastAsia="Times New Roman" w:hAnsi="Times New Roman" w:cs="Times New Roman"/>
                <w:sz w:val="24"/>
                <w:szCs w:val="24"/>
                <w:lang w:eastAsia="en-IN"/>
              </w:rPr>
              <w:t>prop.</w:t>
            </w:r>
            <w:proofErr w:type="gramStart"/>
            <w:r w:rsidRPr="008468DC">
              <w:rPr>
                <w:rFonts w:ascii="Times New Roman" w:eastAsia="Times New Roman" w:hAnsi="Times New Roman" w:cs="Times New Roman"/>
                <w:sz w:val="24"/>
                <w:szCs w:val="24"/>
                <w:lang w:eastAsia="en-IN"/>
              </w:rPr>
              <w:t>;riion</w:t>
            </w:r>
            <w:proofErr w:type="spellEnd"/>
            <w:proofErr w:type="gramEnd"/>
            <w:r w:rsidRPr="008468DC">
              <w:rPr>
                <w:rFonts w:ascii="Times New Roman" w:eastAsia="Times New Roman" w:hAnsi="Times New Roman" w:cs="Times New Roman"/>
                <w:sz w:val="24"/>
                <w:szCs w:val="24"/>
                <w:lang w:eastAsia="en-IN"/>
              </w:rPr>
              <w:t xml:space="preserve"> r </w:t>
            </w:r>
            <w:proofErr w:type="spellStart"/>
            <w:r w:rsidRPr="008468DC">
              <w:rPr>
                <w:rFonts w:ascii="Times New Roman" w:eastAsia="Times New Roman" w:hAnsi="Times New Roman" w:cs="Times New Roman"/>
                <w:sz w:val="24"/>
                <w:szCs w:val="24"/>
                <w:lang w:eastAsia="en-IN"/>
              </w:rPr>
              <w:t>na</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paiterip</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ci</w:t>
            </w:r>
            <w:proofErr w:type="spellEnd"/>
            <w:r w:rsidRPr="008468DC">
              <w:rPr>
                <w:rFonts w:ascii="Times New Roman" w:eastAsia="Times New Roman" w:hAnsi="Times New Roman" w:cs="Times New Roman"/>
                <w:sz w:val="24"/>
                <w:szCs w:val="24"/>
                <w:lang w:eastAsia="en-IN"/>
              </w:rPr>
              <w:t xml:space="preserve"> c, et </w:t>
            </w:r>
            <w:proofErr w:type="spellStart"/>
            <w:r w:rsidRPr="008468DC">
              <w:rPr>
                <w:rFonts w:ascii="Times New Roman" w:eastAsia="Times New Roman" w:hAnsi="Times New Roman" w:cs="Times New Roman"/>
                <w:sz w:val="24"/>
                <w:szCs w:val="24"/>
                <w:lang w:eastAsia="en-IN"/>
              </w:rPr>
              <w:t>onai</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nm.utations</w:t>
            </w:r>
            <w:proofErr w:type="spellEnd"/>
            <w:r w:rsidRPr="008468DC">
              <w:rPr>
                <w:rFonts w:ascii="Times New Roman" w:eastAsia="Times New Roman" w:hAnsi="Times New Roman" w:cs="Times New Roman"/>
                <w:sz w:val="24"/>
                <w:szCs w:val="24"/>
                <w:lang w:eastAsia="en-IN"/>
              </w:rPr>
              <w:t xml:space="preserve"> in DMD from south India, high lighting possible ethnic/geographical variations.</w:t>
            </w:r>
          </w:p>
          <w:p w:rsidR="008468DC" w:rsidRPr="008468DC" w:rsidRDefault="008468DC" w:rsidP="008468DC">
            <w:pPr>
              <w:spacing w:before="100" w:beforeAutospacing="1" w:after="100" w:afterAutospacing="1" w:line="240" w:lineRule="auto"/>
              <w:rPr>
                <w:rFonts w:ascii="Times New Roman" w:eastAsia="Times New Roman" w:hAnsi="Times New Roman" w:cs="Times New Roman"/>
                <w:b/>
                <w:sz w:val="24"/>
                <w:szCs w:val="24"/>
                <w:lang w:eastAsia="en-IN"/>
              </w:rPr>
            </w:pPr>
            <w:r w:rsidRPr="008468DC">
              <w:rPr>
                <w:rFonts w:ascii="Times New Roman" w:eastAsia="Times New Roman" w:hAnsi="Times New Roman" w:cs="Times New Roman"/>
                <w:sz w:val="24"/>
                <w:szCs w:val="24"/>
                <w:lang w:eastAsia="en-IN"/>
              </w:rPr>
              <w:t> </w:t>
            </w:r>
            <w:r w:rsidRPr="008468DC">
              <w:rPr>
                <w:rFonts w:ascii="Times New Roman" w:eastAsia="Times New Roman" w:hAnsi="Times New Roman" w:cs="Times New Roman"/>
                <w:b/>
                <w:sz w:val="24"/>
                <w:szCs w:val="24"/>
                <w:lang w:eastAsia="en-IN"/>
              </w:rPr>
              <w:t>MATERIALS AND METHODS</w:t>
            </w:r>
          </w:p>
          <w:p w:rsidR="008468DC" w:rsidRPr="008468DC" w:rsidRDefault="008468DC" w:rsidP="008468DC">
            <w:pPr>
              <w:spacing w:after="24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Patients studied were primarily from Andhra Pradesh and its bordering states in South India. Detailed physical and clinical examinations were carried out including collection of information regarding age, parental consanguinity, birth order, pedigree, and reproductive histories of mother in a special </w:t>
            </w:r>
            <w:proofErr w:type="spellStart"/>
            <w:r w:rsidRPr="008468DC">
              <w:rPr>
                <w:rFonts w:ascii="Times New Roman" w:eastAsia="Times New Roman" w:hAnsi="Times New Roman" w:cs="Times New Roman"/>
                <w:sz w:val="24"/>
                <w:szCs w:val="24"/>
                <w:lang w:eastAsia="en-IN"/>
              </w:rPr>
              <w:t>proforma</w:t>
            </w:r>
            <w:proofErr w:type="spellEnd"/>
            <w:r w:rsidRPr="008468DC">
              <w:rPr>
                <w:rFonts w:ascii="Times New Roman" w:eastAsia="Times New Roman" w:hAnsi="Times New Roman" w:cs="Times New Roman"/>
                <w:sz w:val="24"/>
                <w:szCs w:val="24"/>
                <w:lang w:eastAsia="en-IN"/>
              </w:rPr>
              <w:t>.</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In DMD </w:t>
            </w:r>
            <w:proofErr w:type="gramStart"/>
            <w:r w:rsidRPr="008468DC">
              <w:rPr>
                <w:rFonts w:ascii="Times New Roman" w:eastAsia="Times New Roman" w:hAnsi="Times New Roman" w:cs="Times New Roman"/>
                <w:sz w:val="24"/>
                <w:szCs w:val="24"/>
                <w:lang w:eastAsia="en-IN"/>
              </w:rPr>
              <w:t>patients</w:t>
            </w:r>
            <w:proofErr w:type="gramEnd"/>
            <w:r w:rsidRPr="008468DC">
              <w:rPr>
                <w:rFonts w:ascii="Times New Roman" w:eastAsia="Times New Roman" w:hAnsi="Times New Roman" w:cs="Times New Roman"/>
                <w:sz w:val="24"/>
                <w:szCs w:val="24"/>
                <w:lang w:eastAsia="en-IN"/>
              </w:rPr>
              <w:t xml:space="preserve"> age of </w:t>
            </w:r>
            <w:proofErr w:type="spellStart"/>
            <w:r w:rsidRPr="008468DC">
              <w:rPr>
                <w:rFonts w:ascii="Times New Roman" w:eastAsia="Times New Roman" w:hAnsi="Times New Roman" w:cs="Times New Roman"/>
                <w:sz w:val="24"/>
                <w:szCs w:val="24"/>
                <w:lang w:eastAsia="en-IN"/>
              </w:rPr>
              <w:t>on set</w:t>
            </w:r>
            <w:proofErr w:type="spellEnd"/>
            <w:r w:rsidRPr="008468DC">
              <w:rPr>
                <w:rFonts w:ascii="Times New Roman" w:eastAsia="Times New Roman" w:hAnsi="Times New Roman" w:cs="Times New Roman"/>
                <w:sz w:val="24"/>
                <w:szCs w:val="24"/>
                <w:lang w:eastAsia="en-IN"/>
              </w:rPr>
              <w:t xml:space="preserve"> was seer between 1.5 and 5 years, who had calf muscle hypertrophy, positive Gower's sign and were confined to wheel chair by the age of 13 years. The cases were confirmed by EMG, muscle biopsy </w:t>
            </w:r>
            <w:proofErr w:type="spellStart"/>
            <w:r w:rsidRPr="008468DC">
              <w:rPr>
                <w:rFonts w:ascii="Times New Roman" w:eastAsia="Times New Roman" w:hAnsi="Times New Roman" w:cs="Times New Roman"/>
                <w:sz w:val="24"/>
                <w:szCs w:val="24"/>
                <w:lang w:eastAsia="en-IN"/>
              </w:rPr>
              <w:t>analy</w:t>
            </w:r>
            <w:proofErr w:type="spellEnd"/>
            <w:r w:rsidRPr="008468DC">
              <w:rPr>
                <w:rFonts w:ascii="Times New Roman" w:eastAsia="Times New Roman" w:hAnsi="Times New Roman" w:cs="Times New Roman"/>
                <w:sz w:val="24"/>
                <w:szCs w:val="24"/>
                <w:lang w:eastAsia="en-IN"/>
              </w:rPr>
              <w:t xml:space="preserve"> sis and by estimation of serum CK. For all clinically confirmed cases DNA </w:t>
            </w:r>
            <w:proofErr w:type="spellStart"/>
            <w:r w:rsidRPr="008468DC">
              <w:rPr>
                <w:rFonts w:ascii="Times New Roman" w:eastAsia="Times New Roman" w:hAnsi="Times New Roman" w:cs="Times New Roman"/>
                <w:sz w:val="24"/>
                <w:szCs w:val="24"/>
                <w:lang w:eastAsia="en-IN"/>
              </w:rPr>
              <w:t>analy</w:t>
            </w:r>
            <w:proofErr w:type="spellEnd"/>
            <w:r w:rsidRPr="008468DC">
              <w:rPr>
                <w:rFonts w:ascii="Times New Roman" w:eastAsia="Times New Roman" w:hAnsi="Times New Roman" w:cs="Times New Roman"/>
                <w:sz w:val="24"/>
                <w:szCs w:val="24"/>
                <w:lang w:eastAsia="en-IN"/>
              </w:rPr>
              <w:t xml:space="preserve"> sis was done.</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Genomic DNA was isolated from lymphocytes from peripheral blood using phenol-chloroform extraction method.[13] Screening for deletions were carried out essentially as described by Chamberlain et a1[14] and </w:t>
            </w:r>
            <w:proofErr w:type="spellStart"/>
            <w:r w:rsidRPr="008468DC">
              <w:rPr>
                <w:rFonts w:ascii="Times New Roman" w:eastAsia="Times New Roman" w:hAnsi="Times New Roman" w:cs="Times New Roman"/>
                <w:sz w:val="24"/>
                <w:szCs w:val="24"/>
                <w:lang w:eastAsia="en-IN"/>
              </w:rPr>
              <w:t>Beggs</w:t>
            </w:r>
            <w:proofErr w:type="spellEnd"/>
            <w:r w:rsidRPr="008468DC">
              <w:rPr>
                <w:rFonts w:ascii="Times New Roman" w:eastAsia="Times New Roman" w:hAnsi="Times New Roman" w:cs="Times New Roman"/>
                <w:sz w:val="24"/>
                <w:szCs w:val="24"/>
                <w:lang w:eastAsia="en-IN"/>
              </w:rPr>
              <w:t xml:space="preserve"> et al[15] amplifying 18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and Pm region.</w:t>
            </w:r>
          </w:p>
          <w:p w:rsidR="008468DC" w:rsidRPr="008468DC" w:rsidRDefault="008468DC" w:rsidP="008468DC">
            <w:pPr>
              <w:spacing w:before="100" w:beforeAutospacing="1" w:after="100" w:afterAutospacing="1" w:line="240" w:lineRule="auto"/>
              <w:rPr>
                <w:rFonts w:ascii="Times New Roman" w:eastAsia="Times New Roman" w:hAnsi="Times New Roman" w:cs="Times New Roman"/>
                <w:b/>
                <w:sz w:val="24"/>
                <w:szCs w:val="24"/>
                <w:lang w:eastAsia="en-IN"/>
              </w:rPr>
            </w:pPr>
            <w:r w:rsidRPr="008468DC">
              <w:rPr>
                <w:rFonts w:ascii="Times New Roman" w:eastAsia="Times New Roman" w:hAnsi="Times New Roman" w:cs="Times New Roman"/>
                <w:b/>
                <w:sz w:val="24"/>
                <w:szCs w:val="24"/>
                <w:lang w:eastAsia="en-IN"/>
              </w:rPr>
              <w:t> RESULTS</w:t>
            </w:r>
          </w:p>
          <w:p w:rsidR="008468DC" w:rsidRPr="008468DC" w:rsidRDefault="008468DC" w:rsidP="008468DC">
            <w:pPr>
              <w:spacing w:after="24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DNA samples from 66 patients were analyzed for deletions using multiplex PCR. 41 cases (62.1%) showed </w:t>
            </w:r>
            <w:proofErr w:type="spellStart"/>
            <w:r w:rsidRPr="008468DC">
              <w:rPr>
                <w:rFonts w:ascii="Times New Roman" w:eastAsia="Times New Roman" w:hAnsi="Times New Roman" w:cs="Times New Roman"/>
                <w:sz w:val="24"/>
                <w:szCs w:val="24"/>
                <w:lang w:eastAsia="en-IN"/>
              </w:rPr>
              <w:t>intragenic</w:t>
            </w:r>
            <w:proofErr w:type="spellEnd"/>
            <w:r w:rsidRPr="008468DC">
              <w:rPr>
                <w:rFonts w:ascii="Times New Roman" w:eastAsia="Times New Roman" w:hAnsi="Times New Roman" w:cs="Times New Roman"/>
                <w:sz w:val="24"/>
                <w:szCs w:val="24"/>
                <w:lang w:eastAsia="en-IN"/>
              </w:rPr>
              <w:t xml:space="preserve"> deletions, the localization of these deletions are depicted in the [Figure</w:t>
            </w:r>
            <w:proofErr w:type="gramStart"/>
            <w:r w:rsidRPr="008468DC">
              <w:rPr>
                <w:rFonts w:ascii="Times New Roman" w:eastAsia="Times New Roman" w:hAnsi="Times New Roman" w:cs="Times New Roman"/>
                <w:sz w:val="24"/>
                <w:szCs w:val="24"/>
                <w:lang w:eastAsia="en-IN"/>
              </w:rPr>
              <w:t>:1</w:t>
            </w:r>
            <w:proofErr w:type="gramEnd"/>
            <w:r w:rsidRPr="008468DC">
              <w:rPr>
                <w:rFonts w:ascii="Times New Roman" w:eastAsia="Times New Roman" w:hAnsi="Times New Roman" w:cs="Times New Roman"/>
                <w:sz w:val="24"/>
                <w:szCs w:val="24"/>
                <w:lang w:eastAsia="en-IN"/>
              </w:rPr>
              <w:t xml:space="preserve">]. Majority of the deletions (78%) were located at distal hot spot region which encompasses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44-55 and 22% of the deletions were located at the proximal jot spot region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2-19).</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Total of 236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were deleted in 41 patients and the advantage number of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deleted per patients was 5.73. Single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was deleted in 14 patients (34.1 %) and in 27 patients (65.1 %) multiple </w:t>
            </w:r>
            <w:proofErr w:type="spellStart"/>
            <w:r w:rsidRPr="008468DC">
              <w:rPr>
                <w:rFonts w:ascii="Times New Roman" w:eastAsia="Times New Roman" w:hAnsi="Times New Roman" w:cs="Times New Roman"/>
                <w:sz w:val="24"/>
                <w:szCs w:val="24"/>
                <w:lang w:eastAsia="en-IN"/>
              </w:rPr>
              <w:t>exonic</w:t>
            </w:r>
            <w:proofErr w:type="spellEnd"/>
            <w:r w:rsidRPr="008468DC">
              <w:rPr>
                <w:rFonts w:ascii="Times New Roman" w:eastAsia="Times New Roman" w:hAnsi="Times New Roman" w:cs="Times New Roman"/>
                <w:sz w:val="24"/>
                <w:szCs w:val="24"/>
                <w:lang w:eastAsia="en-IN"/>
              </w:rPr>
              <w:t xml:space="preserve"> deletions were observed.</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Most frequent single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deleted were 50 &amp; 51, the most common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involved in multiple deletions were 49 (14.4%), 48 (13.6%) and 47 (11.2%). The most frequent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deletion in overall deletions were 50 (14.38) followed by 48 (13.6%), 49 (12%) and 47 (10%). </w:t>
            </w:r>
            <w:proofErr w:type="spellStart"/>
            <w:r w:rsidRPr="008468DC">
              <w:rPr>
                <w:rFonts w:ascii="Times New Roman" w:eastAsia="Times New Roman" w:hAnsi="Times New Roman" w:cs="Times New Roman"/>
                <w:sz w:val="24"/>
                <w:szCs w:val="24"/>
                <w:lang w:eastAsia="en-IN"/>
              </w:rPr>
              <w:t>Intron</w:t>
            </w:r>
            <w:proofErr w:type="spellEnd"/>
            <w:r w:rsidRPr="008468DC">
              <w:rPr>
                <w:rFonts w:ascii="Times New Roman" w:eastAsia="Times New Roman" w:hAnsi="Times New Roman" w:cs="Times New Roman"/>
                <w:sz w:val="24"/>
                <w:szCs w:val="24"/>
                <w:lang w:eastAsia="en-IN"/>
              </w:rPr>
              <w:t xml:space="preserve"> with most 5' deletion break point is 44 (21 %) followed by 49 (9.7%), 43 (7.3%) and 46 (7.3%). Maximum 3' deleted break points were observed in </w:t>
            </w:r>
            <w:proofErr w:type="spellStart"/>
            <w:r w:rsidRPr="008468DC">
              <w:rPr>
                <w:rFonts w:ascii="Times New Roman" w:eastAsia="Times New Roman" w:hAnsi="Times New Roman" w:cs="Times New Roman"/>
                <w:sz w:val="24"/>
                <w:szCs w:val="24"/>
                <w:lang w:eastAsia="en-IN"/>
              </w:rPr>
              <w:t>intron</w:t>
            </w:r>
            <w:proofErr w:type="spellEnd"/>
            <w:r w:rsidRPr="008468DC">
              <w:rPr>
                <w:rFonts w:ascii="Times New Roman" w:eastAsia="Times New Roman" w:hAnsi="Times New Roman" w:cs="Times New Roman"/>
                <w:sz w:val="24"/>
                <w:szCs w:val="24"/>
                <w:lang w:eastAsia="en-IN"/>
              </w:rPr>
              <w:t xml:space="preserve"> 50 (29.2%) followed by 51 (19.5%).</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lastRenderedPageBreak/>
              <w:t>We divided the families of DMD into familial and isolated cases [Table</w:t>
            </w:r>
            <w:proofErr w:type="gramStart"/>
            <w:r w:rsidRPr="008468DC">
              <w:rPr>
                <w:rFonts w:ascii="Times New Roman" w:eastAsia="Times New Roman" w:hAnsi="Times New Roman" w:cs="Times New Roman"/>
                <w:sz w:val="24"/>
                <w:szCs w:val="24"/>
                <w:lang w:eastAsia="en-IN"/>
              </w:rPr>
              <w:t>:1</w:t>
            </w:r>
            <w:proofErr w:type="gramEnd"/>
            <w:r w:rsidRPr="008468DC">
              <w:rPr>
                <w:rFonts w:ascii="Times New Roman" w:eastAsia="Times New Roman" w:hAnsi="Times New Roman" w:cs="Times New Roman"/>
                <w:sz w:val="24"/>
                <w:szCs w:val="24"/>
                <w:lang w:eastAsia="en-IN"/>
              </w:rPr>
              <w:t>] and interestingly more deletions are found (78.1 %) in isolated cases than in the familial cases (21.9%). There is a significant reduction of identified deletions in familial cases (p&lt;0.05).</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Multiplex PCR analysis of deletions in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is a sensitive, rapid, reliable method in establishing the deletion frequency. About 98% of all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deletions can be identified by this method.[14],[15]</w:t>
            </w:r>
          </w:p>
          <w:p w:rsidR="008468DC" w:rsidRPr="008468DC" w:rsidRDefault="008468DC" w:rsidP="008468DC">
            <w:pPr>
              <w:spacing w:before="100" w:beforeAutospacing="1" w:after="100" w:afterAutospacing="1" w:line="240" w:lineRule="auto"/>
              <w:rPr>
                <w:rFonts w:ascii="Times New Roman" w:eastAsia="Times New Roman" w:hAnsi="Times New Roman" w:cs="Times New Roman"/>
                <w:b/>
                <w:sz w:val="24"/>
                <w:szCs w:val="24"/>
                <w:lang w:eastAsia="en-IN"/>
              </w:rPr>
            </w:pPr>
            <w:r w:rsidRPr="008468DC">
              <w:rPr>
                <w:rFonts w:ascii="Times New Roman" w:eastAsia="Times New Roman" w:hAnsi="Times New Roman" w:cs="Times New Roman"/>
                <w:sz w:val="24"/>
                <w:szCs w:val="24"/>
                <w:lang w:eastAsia="en-IN"/>
              </w:rPr>
              <w:t> </w:t>
            </w:r>
            <w:r w:rsidRPr="008468DC">
              <w:rPr>
                <w:rFonts w:ascii="Times New Roman" w:eastAsia="Times New Roman" w:hAnsi="Times New Roman" w:cs="Times New Roman"/>
                <w:b/>
                <w:sz w:val="24"/>
                <w:szCs w:val="24"/>
                <w:lang w:eastAsia="en-IN"/>
              </w:rPr>
              <w:t>DISCUSSION</w:t>
            </w:r>
          </w:p>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The proportions of deletions in different populations of Asia are compared in [Table</w:t>
            </w:r>
            <w:proofErr w:type="gramStart"/>
            <w:r w:rsidRPr="008468DC">
              <w:rPr>
                <w:rFonts w:ascii="Times New Roman" w:eastAsia="Times New Roman" w:hAnsi="Times New Roman" w:cs="Times New Roman"/>
                <w:sz w:val="24"/>
                <w:szCs w:val="24"/>
                <w:lang w:eastAsia="en-IN"/>
              </w:rPr>
              <w:t>:2</w:t>
            </w:r>
            <w:proofErr w:type="gramEnd"/>
            <w:r w:rsidRPr="008468DC">
              <w:rPr>
                <w:rFonts w:ascii="Times New Roman" w:eastAsia="Times New Roman" w:hAnsi="Times New Roman" w:cs="Times New Roman"/>
                <w:sz w:val="24"/>
                <w:szCs w:val="24"/>
                <w:lang w:eastAsia="en-IN"/>
              </w:rPr>
              <w:t xml:space="preserve">] which shows a wide variation in the distribution of deletions. This variation may depend on the number of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being examined or the number of samples being analyzed. Here we have compared those studies in which similar methods were applied and a minimum of 18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studied, covering major and minor hot spot regions. Highest deletion frequency of 86% was observed in Arab population, 8% in the proximal, 50% in the distal region of the gene and 42% covering both. Lowest deletion frequency of 37% was reported from Israel which is the lowest deletion frequency reported so far. No particular reasons have been persuasively attributed to explain population - based differences in mutations of the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may be due to accumulation of differences in </w:t>
            </w:r>
            <w:proofErr w:type="spellStart"/>
            <w:r w:rsidRPr="008468DC">
              <w:rPr>
                <w:rFonts w:ascii="Times New Roman" w:eastAsia="Times New Roman" w:hAnsi="Times New Roman" w:cs="Times New Roman"/>
                <w:sz w:val="24"/>
                <w:szCs w:val="24"/>
                <w:lang w:eastAsia="en-IN"/>
              </w:rPr>
              <w:t>intronic</w:t>
            </w:r>
            <w:proofErr w:type="spellEnd"/>
            <w:r w:rsidRPr="008468DC">
              <w:rPr>
                <w:rFonts w:ascii="Times New Roman" w:eastAsia="Times New Roman" w:hAnsi="Times New Roman" w:cs="Times New Roman"/>
                <w:sz w:val="24"/>
                <w:szCs w:val="24"/>
                <w:lang w:eastAsia="en-IN"/>
              </w:rPr>
              <w:t xml:space="preserve"> sequences and their distribution over a time period as a consequence of genetic drift. Such sequences unique to the population may favour </w:t>
            </w:r>
            <w:proofErr w:type="spellStart"/>
            <w:r w:rsidRPr="008468DC">
              <w:rPr>
                <w:rFonts w:ascii="Times New Roman" w:eastAsia="Times New Roman" w:hAnsi="Times New Roman" w:cs="Times New Roman"/>
                <w:sz w:val="24"/>
                <w:szCs w:val="24"/>
                <w:lang w:eastAsia="en-IN"/>
              </w:rPr>
              <w:t>intragenic</w:t>
            </w:r>
            <w:proofErr w:type="spellEnd"/>
            <w:r w:rsidRPr="008468DC">
              <w:rPr>
                <w:rFonts w:ascii="Times New Roman" w:eastAsia="Times New Roman" w:hAnsi="Times New Roman" w:cs="Times New Roman"/>
                <w:sz w:val="24"/>
                <w:szCs w:val="24"/>
                <w:lang w:eastAsia="en-IN"/>
              </w:rPr>
              <w:t xml:space="preserve"> deletions due to mismatch at the locus</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16]</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Most of the Asian population and the North Indian population have break point at </w:t>
            </w:r>
            <w:proofErr w:type="spellStart"/>
            <w:r w:rsidRPr="008468DC">
              <w:rPr>
                <w:rFonts w:ascii="Times New Roman" w:eastAsia="Times New Roman" w:hAnsi="Times New Roman" w:cs="Times New Roman"/>
                <w:sz w:val="24"/>
                <w:szCs w:val="24"/>
                <w:lang w:eastAsia="en-IN"/>
              </w:rPr>
              <w:t>intron</w:t>
            </w:r>
            <w:proofErr w:type="spellEnd"/>
            <w:r w:rsidRPr="008468DC">
              <w:rPr>
                <w:rFonts w:ascii="Times New Roman" w:eastAsia="Times New Roman" w:hAnsi="Times New Roman" w:cs="Times New Roman"/>
                <w:sz w:val="24"/>
                <w:szCs w:val="24"/>
                <w:lang w:eastAsia="en-IN"/>
              </w:rPr>
              <w:t xml:space="preserve"> 44. Our results are also in agreement with this. This may be due to conserved sequences at </w:t>
            </w:r>
            <w:proofErr w:type="spellStart"/>
            <w:r w:rsidRPr="008468DC">
              <w:rPr>
                <w:rFonts w:ascii="Times New Roman" w:eastAsia="Times New Roman" w:hAnsi="Times New Roman" w:cs="Times New Roman"/>
                <w:sz w:val="24"/>
                <w:szCs w:val="24"/>
                <w:lang w:eastAsia="en-IN"/>
              </w:rPr>
              <w:t>intron</w:t>
            </w:r>
            <w:proofErr w:type="spellEnd"/>
            <w:r w:rsidRPr="008468DC">
              <w:rPr>
                <w:rFonts w:ascii="Times New Roman" w:eastAsia="Times New Roman" w:hAnsi="Times New Roman" w:cs="Times New Roman"/>
                <w:sz w:val="24"/>
                <w:szCs w:val="24"/>
                <w:lang w:eastAsia="en-IN"/>
              </w:rPr>
              <w:t xml:space="preserve"> 44, which predisposes the higher preferential break point. However, break point distribution is different in European population viz., 44, 45' or 50</w:t>
            </w:r>
            <w:proofErr w:type="gramStart"/>
            <w:r w:rsidRPr="008468DC">
              <w:rPr>
                <w:rFonts w:ascii="Times New Roman" w:eastAsia="Times New Roman" w:hAnsi="Times New Roman" w:cs="Times New Roman"/>
                <w:sz w:val="24"/>
                <w:szCs w:val="24"/>
                <w:lang w:eastAsia="en-IN"/>
              </w:rPr>
              <w:t>.[</w:t>
            </w:r>
            <w:proofErr w:type="gramEnd"/>
            <w:r w:rsidRPr="008468DC">
              <w:rPr>
                <w:rFonts w:ascii="Times New Roman" w:eastAsia="Times New Roman" w:hAnsi="Times New Roman" w:cs="Times New Roman"/>
                <w:sz w:val="24"/>
                <w:szCs w:val="24"/>
                <w:lang w:eastAsia="en-IN"/>
              </w:rPr>
              <w:t>10]</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Familial cases were differentiated from the isolated cases by the presence of two or </w:t>
            </w:r>
            <w:proofErr w:type="spellStart"/>
            <w:r w:rsidRPr="008468DC">
              <w:rPr>
                <w:rFonts w:ascii="Times New Roman" w:eastAsia="Times New Roman" w:hAnsi="Times New Roman" w:cs="Times New Roman"/>
                <w:sz w:val="24"/>
                <w:szCs w:val="24"/>
                <w:lang w:eastAsia="en-IN"/>
              </w:rPr>
              <w:t>moe</w:t>
            </w:r>
            <w:proofErr w:type="spellEnd"/>
            <w:r w:rsidRPr="008468DC">
              <w:rPr>
                <w:rFonts w:ascii="Times New Roman" w:eastAsia="Times New Roman" w:hAnsi="Times New Roman" w:cs="Times New Roman"/>
                <w:sz w:val="24"/>
                <w:szCs w:val="24"/>
                <w:lang w:eastAsia="en-IN"/>
              </w:rPr>
              <w:t xml:space="preserve"> affected </w:t>
            </w:r>
            <w:proofErr w:type="spellStart"/>
            <w:r w:rsidRPr="008468DC">
              <w:rPr>
                <w:rFonts w:ascii="Times New Roman" w:eastAsia="Times New Roman" w:hAnsi="Times New Roman" w:cs="Times New Roman"/>
                <w:sz w:val="24"/>
                <w:szCs w:val="24"/>
                <w:lang w:eastAsia="en-IN"/>
              </w:rPr>
              <w:t>famil</w:t>
            </w:r>
            <w:proofErr w:type="spellEnd"/>
            <w:r w:rsidRPr="008468DC">
              <w:rPr>
                <w:rFonts w:ascii="Times New Roman" w:eastAsia="Times New Roman" w:hAnsi="Times New Roman" w:cs="Times New Roman"/>
                <w:sz w:val="24"/>
                <w:szCs w:val="24"/>
                <w:lang w:eastAsia="en-IN"/>
              </w:rPr>
              <w:t xml:space="preserve"> members. In 78% of the isolated cases deletions were detected, whereas in familial cases it was 21%. The processes operating in causing new mutations may be reflected by this preference.</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In our study, deletion analysis was done for 18 </w:t>
            </w:r>
            <w:proofErr w:type="spellStart"/>
            <w:r w:rsidRPr="008468DC">
              <w:rPr>
                <w:rFonts w:ascii="Times New Roman" w:eastAsia="Times New Roman" w:hAnsi="Times New Roman" w:cs="Times New Roman"/>
                <w:sz w:val="24"/>
                <w:szCs w:val="24"/>
                <w:lang w:eastAsia="en-IN"/>
              </w:rPr>
              <w:t>exons</w:t>
            </w:r>
            <w:proofErr w:type="spellEnd"/>
            <w:r w:rsidRPr="008468DC">
              <w:rPr>
                <w:rFonts w:ascii="Times New Roman" w:eastAsia="Times New Roman" w:hAnsi="Times New Roman" w:cs="Times New Roman"/>
                <w:sz w:val="24"/>
                <w:szCs w:val="24"/>
                <w:lang w:eastAsia="en-IN"/>
              </w:rPr>
              <w:t xml:space="preserve"> covering major hot spot region (distal part of the gene) and minor hot spot region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2-19). The break point deletion of 61.2% was found to be less compared to North Indian population (72.7%). A very high incidence of 720 x 10-[6] was observed in immigrants Indians of west midland region of Britain, who came from Northern and western parts of India. This is 2 to 3 folds high compared to the locals and other migrant Asians.[17] The frequency of deletions observed among North Indians is commensurate with the high prevalence observed.[11] The prevalence of DMD in south Indian population (Andhra Pradesh) was 47.8 x 10-[6] which is almost equal to studies reported from different countries (65.4 x 10-[6]).[1],[18] The prevalence of DMD in south Indian population is less compared to North Indian population. Thus the observed lower frequency of deletions in DMD in south Indian population is in keeping with the reported incidence frequency from the south, apparently underlying the differences in Northern and Southern population.</w:t>
            </w:r>
            <w:r w:rsidRPr="008468DC">
              <w:rPr>
                <w:rFonts w:ascii="Times New Roman" w:eastAsia="Times New Roman" w:hAnsi="Times New Roman" w:cs="Times New Roman"/>
                <w:sz w:val="24"/>
                <w:szCs w:val="24"/>
                <w:lang w:eastAsia="en-IN"/>
              </w:rPr>
              <w:br/>
            </w:r>
            <w:r w:rsidRPr="008468DC">
              <w:rPr>
                <w:rFonts w:ascii="Times New Roman" w:eastAsia="Times New Roman" w:hAnsi="Times New Roman" w:cs="Times New Roman"/>
                <w:sz w:val="24"/>
                <w:szCs w:val="24"/>
                <w:lang w:eastAsia="en-IN"/>
              </w:rPr>
              <w:br/>
              <w:t xml:space="preserve">Detection of deletion of DMD gene is essential in the risk estimation, carrier detection and prenatal diagnosis. Screening of DMD patients for deletion using multiplex PCR is very accurate and reproducible compared to time consuming Southern blot technique. </w:t>
            </w:r>
            <w:proofErr w:type="gramStart"/>
            <w:r w:rsidRPr="008468DC">
              <w:rPr>
                <w:rFonts w:ascii="Times New Roman" w:eastAsia="Times New Roman" w:hAnsi="Times New Roman" w:cs="Times New Roman"/>
                <w:sz w:val="24"/>
                <w:szCs w:val="24"/>
                <w:lang w:eastAsia="en-IN"/>
              </w:rPr>
              <w:t xml:space="preserve">This study </w:t>
            </w:r>
            <w:r w:rsidRPr="008468DC">
              <w:rPr>
                <w:rFonts w:ascii="Times New Roman" w:eastAsia="Times New Roman" w:hAnsi="Times New Roman" w:cs="Times New Roman"/>
                <w:sz w:val="24"/>
                <w:szCs w:val="24"/>
                <w:lang w:eastAsia="en-IN"/>
              </w:rPr>
              <w:lastRenderedPageBreak/>
              <w:t>has helped greatly in establishing the deletion frequency in South Indian population and thus evolve</w:t>
            </w:r>
            <w:proofErr w:type="gramEnd"/>
            <w:r w:rsidRPr="008468DC">
              <w:rPr>
                <w:rFonts w:ascii="Times New Roman" w:eastAsia="Times New Roman" w:hAnsi="Times New Roman" w:cs="Times New Roman"/>
                <w:sz w:val="24"/>
                <w:szCs w:val="24"/>
                <w:lang w:eastAsia="en-IN"/>
              </w:rPr>
              <w:t xml:space="preserve"> a strategy in the carrier screening and prenatal diagnosis.</w:t>
            </w:r>
          </w:p>
          <w:p w:rsidR="008468DC" w:rsidRPr="008468DC" w:rsidRDefault="008468DC" w:rsidP="008468DC">
            <w:pPr>
              <w:spacing w:before="100" w:beforeAutospacing="1" w:after="100" w:afterAutospacing="1" w:line="360" w:lineRule="auto"/>
              <w:rPr>
                <w:rFonts w:ascii="Times New Roman" w:eastAsia="Times New Roman" w:hAnsi="Times New Roman" w:cs="Times New Roman"/>
                <w:b/>
                <w:sz w:val="24"/>
                <w:szCs w:val="24"/>
                <w:lang w:eastAsia="en-IN"/>
              </w:rPr>
            </w:pPr>
            <w:r w:rsidRPr="008468DC">
              <w:rPr>
                <w:rFonts w:ascii="Times New Roman" w:eastAsia="Times New Roman" w:hAnsi="Times New Roman" w:cs="Times New Roman"/>
                <w:b/>
                <w:sz w:val="24"/>
                <w:szCs w:val="24"/>
                <w:lang w:eastAsia="en-IN"/>
              </w:rPr>
              <w:t>References</w:t>
            </w:r>
          </w:p>
          <w:tbl>
            <w:tblPr>
              <w:tblW w:w="0" w:type="auto"/>
              <w:tblCellSpacing w:w="0" w:type="dxa"/>
              <w:tblCellMar>
                <w:left w:w="0" w:type="dxa"/>
                <w:right w:w="0" w:type="dxa"/>
              </w:tblCellMar>
              <w:tblLook w:val="04A0"/>
            </w:tblPr>
            <w:tblGrid>
              <w:gridCol w:w="451"/>
              <w:gridCol w:w="8575"/>
            </w:tblGrid>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Emery.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2nd Ed. New York: Oxford University Press; 1988.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2</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Bebchuk</w:t>
                  </w:r>
                  <w:proofErr w:type="spellEnd"/>
                  <w:r w:rsidRPr="008468DC">
                    <w:rPr>
                      <w:rFonts w:ascii="Times New Roman" w:eastAsia="Times New Roman" w:hAnsi="Times New Roman" w:cs="Times New Roman"/>
                      <w:sz w:val="24"/>
                      <w:szCs w:val="24"/>
                      <w:lang w:eastAsia="en-IN"/>
                    </w:rPr>
                    <w:t xml:space="preserve"> KG, </w:t>
                  </w:r>
                  <w:proofErr w:type="spellStart"/>
                  <w:r w:rsidRPr="008468DC">
                    <w:rPr>
                      <w:rFonts w:ascii="Times New Roman" w:eastAsia="Times New Roman" w:hAnsi="Times New Roman" w:cs="Times New Roman"/>
                      <w:sz w:val="24"/>
                      <w:szCs w:val="24"/>
                      <w:lang w:eastAsia="en-IN"/>
                    </w:rPr>
                    <w:t>Bulman</w:t>
                  </w:r>
                  <w:proofErr w:type="spellEnd"/>
                  <w:r w:rsidRPr="008468DC">
                    <w:rPr>
                      <w:rFonts w:ascii="Times New Roman" w:eastAsia="Times New Roman" w:hAnsi="Times New Roman" w:cs="Times New Roman"/>
                      <w:sz w:val="24"/>
                      <w:szCs w:val="24"/>
                      <w:lang w:eastAsia="en-IN"/>
                    </w:rPr>
                    <w:t xml:space="preserve"> DE, </w:t>
                  </w:r>
                  <w:proofErr w:type="spellStart"/>
                  <w:r w:rsidRPr="008468DC">
                    <w:rPr>
                      <w:rFonts w:ascii="Times New Roman" w:eastAsia="Times New Roman" w:hAnsi="Times New Roman" w:cs="Times New Roman"/>
                      <w:sz w:val="24"/>
                      <w:szCs w:val="24"/>
                      <w:lang w:eastAsia="en-IN"/>
                    </w:rPr>
                    <w:t>D'Souza</w:t>
                  </w:r>
                  <w:proofErr w:type="spellEnd"/>
                  <w:r w:rsidRPr="008468DC">
                    <w:rPr>
                      <w:rFonts w:ascii="Times New Roman" w:eastAsia="Times New Roman" w:hAnsi="Times New Roman" w:cs="Times New Roman"/>
                      <w:sz w:val="24"/>
                      <w:szCs w:val="24"/>
                      <w:lang w:eastAsia="en-IN"/>
                    </w:rPr>
                    <w:t xml:space="preserve"> VN, </w:t>
                  </w:r>
                  <w:proofErr w:type="spellStart"/>
                  <w:r w:rsidRPr="008468DC">
                    <w:rPr>
                      <w:rFonts w:ascii="Times New Roman" w:eastAsia="Times New Roman" w:hAnsi="Times New Roman" w:cs="Times New Roman"/>
                      <w:sz w:val="24"/>
                      <w:szCs w:val="24"/>
                      <w:lang w:eastAsia="en-IN"/>
                    </w:rPr>
                    <w:t>Worton</w:t>
                  </w:r>
                  <w:proofErr w:type="spellEnd"/>
                  <w:r w:rsidRPr="008468DC">
                    <w:rPr>
                      <w:rFonts w:ascii="Times New Roman" w:eastAsia="Times New Roman" w:hAnsi="Times New Roman" w:cs="Times New Roman"/>
                      <w:sz w:val="24"/>
                      <w:szCs w:val="24"/>
                      <w:lang w:eastAsia="en-IN"/>
                    </w:rPr>
                    <w:t xml:space="preserve"> RG, Ray DN. Genomic organization of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22 to 25 of the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Hum Mol Genet 1993</w:t>
                  </w:r>
                  <w:proofErr w:type="gramStart"/>
                  <w:r w:rsidRPr="008468DC">
                    <w:rPr>
                      <w:rFonts w:ascii="Times New Roman" w:eastAsia="Times New Roman" w:hAnsi="Times New Roman" w:cs="Times New Roman"/>
                      <w:sz w:val="24"/>
                      <w:szCs w:val="24"/>
                      <w:lang w:eastAsia="en-IN"/>
                    </w:rPr>
                    <w:t>;2:593</w:t>
                  </w:r>
                  <w:proofErr w:type="gramEnd"/>
                  <w:r w:rsidRPr="008468DC">
                    <w:rPr>
                      <w:rFonts w:ascii="Times New Roman" w:eastAsia="Times New Roman" w:hAnsi="Times New Roman" w:cs="Times New Roman"/>
                      <w:sz w:val="24"/>
                      <w:szCs w:val="24"/>
                      <w:lang w:eastAsia="en-IN"/>
                    </w:rPr>
                    <w:t>-4.</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3</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Roberts RG, Coffey AJ, </w:t>
                  </w:r>
                  <w:proofErr w:type="spellStart"/>
                  <w:r w:rsidRPr="008468DC">
                    <w:rPr>
                      <w:rFonts w:ascii="Times New Roman" w:eastAsia="Times New Roman" w:hAnsi="Times New Roman" w:cs="Times New Roman"/>
                      <w:sz w:val="24"/>
                      <w:szCs w:val="24"/>
                      <w:lang w:eastAsia="en-IN"/>
                    </w:rPr>
                    <w:t>Bobrow</w:t>
                  </w:r>
                  <w:proofErr w:type="spellEnd"/>
                  <w:r w:rsidRPr="008468DC">
                    <w:rPr>
                      <w:rFonts w:ascii="Times New Roman" w:eastAsia="Times New Roman" w:hAnsi="Times New Roman" w:cs="Times New Roman"/>
                      <w:sz w:val="24"/>
                      <w:szCs w:val="24"/>
                      <w:lang w:eastAsia="en-IN"/>
                    </w:rPr>
                    <w:t xml:space="preserve"> M, Bentley DR. </w:t>
                  </w:r>
                  <w:proofErr w:type="spellStart"/>
                  <w:r w:rsidRPr="008468DC">
                    <w:rPr>
                      <w:rFonts w:ascii="Times New Roman" w:eastAsia="Times New Roman" w:hAnsi="Times New Roman" w:cs="Times New Roman"/>
                      <w:sz w:val="24"/>
                      <w:szCs w:val="24"/>
                      <w:lang w:eastAsia="en-IN"/>
                    </w:rPr>
                    <w:t>Exon</w:t>
                  </w:r>
                  <w:proofErr w:type="spellEnd"/>
                  <w:r w:rsidRPr="008468DC">
                    <w:rPr>
                      <w:rFonts w:ascii="Times New Roman" w:eastAsia="Times New Roman" w:hAnsi="Times New Roman" w:cs="Times New Roman"/>
                      <w:sz w:val="24"/>
                      <w:szCs w:val="24"/>
                      <w:lang w:eastAsia="en-IN"/>
                    </w:rPr>
                    <w:t xml:space="preserve"> structure of the human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Genomics 1993;16:536-8.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4</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Darras</w:t>
                  </w:r>
                  <w:proofErr w:type="spellEnd"/>
                  <w:r w:rsidRPr="008468DC">
                    <w:rPr>
                      <w:rFonts w:ascii="Times New Roman" w:eastAsia="Times New Roman" w:hAnsi="Times New Roman" w:cs="Times New Roman"/>
                      <w:sz w:val="24"/>
                      <w:szCs w:val="24"/>
                      <w:lang w:eastAsia="en-IN"/>
                    </w:rPr>
                    <w:t xml:space="preserve"> BT, Koenig M, Kunkel LM, </w:t>
                  </w:r>
                  <w:proofErr w:type="spellStart"/>
                  <w:r w:rsidRPr="008468DC">
                    <w:rPr>
                      <w:rFonts w:ascii="Times New Roman" w:eastAsia="Times New Roman" w:hAnsi="Times New Roman" w:cs="Times New Roman"/>
                      <w:sz w:val="24"/>
                      <w:szCs w:val="24"/>
                      <w:lang w:eastAsia="en-IN"/>
                    </w:rPr>
                    <w:t>Francka</w:t>
                  </w:r>
                  <w:proofErr w:type="spellEnd"/>
                  <w:r w:rsidRPr="008468DC">
                    <w:rPr>
                      <w:rFonts w:ascii="Times New Roman" w:eastAsia="Times New Roman" w:hAnsi="Times New Roman" w:cs="Times New Roman"/>
                      <w:sz w:val="24"/>
                      <w:szCs w:val="24"/>
                      <w:lang w:eastAsia="en-IN"/>
                    </w:rPr>
                    <w:t xml:space="preserve"> U. Direct method for prenatal diagnosis and carrier detection in </w:t>
                  </w:r>
                  <w:proofErr w:type="spellStart"/>
                  <w:r w:rsidRPr="008468DC">
                    <w:rPr>
                      <w:rFonts w:ascii="Times New Roman" w:eastAsia="Times New Roman" w:hAnsi="Times New Roman" w:cs="Times New Roman"/>
                      <w:sz w:val="24"/>
                      <w:szCs w:val="24"/>
                      <w:lang w:eastAsia="en-IN"/>
                    </w:rPr>
                    <w:t>Dychenne</w:t>
                  </w:r>
                  <w:proofErr w:type="spellEnd"/>
                  <w:r w:rsidRPr="008468DC">
                    <w:rPr>
                      <w:rFonts w:ascii="Times New Roman" w:eastAsia="Times New Roman" w:hAnsi="Times New Roman" w:cs="Times New Roman"/>
                      <w:sz w:val="24"/>
                      <w:szCs w:val="24"/>
                      <w:lang w:eastAsia="en-IN"/>
                    </w:rPr>
                    <w:t xml:space="preserve">/Becker Muscular </w:t>
                  </w:r>
                  <w:proofErr w:type="spellStart"/>
                  <w:r w:rsidRPr="008468DC">
                    <w:rPr>
                      <w:rFonts w:ascii="Times New Roman" w:eastAsia="Times New Roman" w:hAnsi="Times New Roman" w:cs="Times New Roman"/>
                      <w:sz w:val="24"/>
                      <w:szCs w:val="24"/>
                      <w:lang w:eastAsia="en-IN"/>
                    </w:rPr>
                    <w:t>Dystropjy</w:t>
                  </w:r>
                  <w:proofErr w:type="spellEnd"/>
                  <w:r w:rsidRPr="008468DC">
                    <w:rPr>
                      <w:rFonts w:ascii="Times New Roman" w:eastAsia="Times New Roman" w:hAnsi="Times New Roman" w:cs="Times New Roman"/>
                      <w:sz w:val="24"/>
                      <w:szCs w:val="24"/>
                      <w:lang w:eastAsia="en-IN"/>
                    </w:rPr>
                    <w:t xml:space="preserve"> using the entire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cDNA</w:t>
                  </w:r>
                  <w:proofErr w:type="spellEnd"/>
                  <w:r w:rsidRPr="008468DC">
                    <w:rPr>
                      <w:rFonts w:ascii="Times New Roman" w:eastAsia="Times New Roman" w:hAnsi="Times New Roman" w:cs="Times New Roman"/>
                      <w:sz w:val="24"/>
                      <w:szCs w:val="24"/>
                      <w:lang w:eastAsia="en-IN"/>
                    </w:rPr>
                    <w:t>. Am J Med Genet 1988</w:t>
                  </w:r>
                  <w:proofErr w:type="gramStart"/>
                  <w:r w:rsidRPr="008468DC">
                    <w:rPr>
                      <w:rFonts w:ascii="Times New Roman" w:eastAsia="Times New Roman" w:hAnsi="Times New Roman" w:cs="Times New Roman"/>
                      <w:sz w:val="24"/>
                      <w:szCs w:val="24"/>
                      <w:lang w:eastAsia="en-IN"/>
                    </w:rPr>
                    <w:t>;29:713</w:t>
                  </w:r>
                  <w:proofErr w:type="gramEnd"/>
                  <w:r w:rsidRPr="008468DC">
                    <w:rPr>
                      <w:rFonts w:ascii="Times New Roman" w:eastAsia="Times New Roman" w:hAnsi="Times New Roman" w:cs="Times New Roman"/>
                      <w:sz w:val="24"/>
                      <w:szCs w:val="24"/>
                      <w:lang w:eastAsia="en-IN"/>
                    </w:rPr>
                    <w:t>-26.</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5</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Beggs</w:t>
                  </w:r>
                  <w:proofErr w:type="spellEnd"/>
                  <w:r w:rsidRPr="008468DC">
                    <w:rPr>
                      <w:rFonts w:ascii="Times New Roman" w:eastAsia="Times New Roman" w:hAnsi="Times New Roman" w:cs="Times New Roman"/>
                      <w:sz w:val="24"/>
                      <w:szCs w:val="24"/>
                      <w:lang w:eastAsia="en-IN"/>
                    </w:rPr>
                    <w:t xml:space="preserve"> AH, Koenig M, </w:t>
                  </w:r>
                  <w:proofErr w:type="spellStart"/>
                  <w:r w:rsidRPr="008468DC">
                    <w:rPr>
                      <w:rFonts w:ascii="Times New Roman" w:eastAsia="Times New Roman" w:hAnsi="Times New Roman" w:cs="Times New Roman"/>
                      <w:sz w:val="24"/>
                      <w:szCs w:val="24"/>
                      <w:lang w:eastAsia="en-IN"/>
                    </w:rPr>
                    <w:t>Boyes</w:t>
                  </w:r>
                  <w:proofErr w:type="spellEnd"/>
                  <w:r w:rsidRPr="008468DC">
                    <w:rPr>
                      <w:rFonts w:ascii="Times New Roman" w:eastAsia="Times New Roman" w:hAnsi="Times New Roman" w:cs="Times New Roman"/>
                      <w:sz w:val="24"/>
                      <w:szCs w:val="24"/>
                      <w:lang w:eastAsia="en-IN"/>
                    </w:rPr>
                    <w:t xml:space="preserve"> FM, Kunkel LM. Detection of 98% of DMD/BMD gene deletions by polymerase chain reaction. Hum Mol Genet 1990</w:t>
                  </w:r>
                  <w:proofErr w:type="gramStart"/>
                  <w:r w:rsidRPr="008468DC">
                    <w:rPr>
                      <w:rFonts w:ascii="Times New Roman" w:eastAsia="Times New Roman" w:hAnsi="Times New Roman" w:cs="Times New Roman"/>
                      <w:sz w:val="24"/>
                      <w:szCs w:val="24"/>
                      <w:lang w:eastAsia="en-IN"/>
                    </w:rPr>
                    <w:t>;86:45</w:t>
                  </w:r>
                  <w:proofErr w:type="gramEnd"/>
                  <w:r w:rsidRPr="008468DC">
                    <w:rPr>
                      <w:rFonts w:ascii="Times New Roman" w:eastAsia="Times New Roman" w:hAnsi="Times New Roman" w:cs="Times New Roman"/>
                      <w:sz w:val="24"/>
                      <w:szCs w:val="24"/>
                      <w:lang w:eastAsia="en-IN"/>
                    </w:rPr>
                    <w:t>-8.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6</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Kunkel LM. Analysis of deletions in the DNA of patients with </w:t>
                  </w:r>
                  <w:proofErr w:type="spellStart"/>
                  <w:r w:rsidRPr="008468DC">
                    <w:rPr>
                      <w:rFonts w:ascii="Times New Roman" w:eastAsia="Times New Roman" w:hAnsi="Times New Roman" w:cs="Times New Roman"/>
                      <w:sz w:val="24"/>
                      <w:szCs w:val="24"/>
                      <w:lang w:eastAsia="en-IN"/>
                    </w:rPr>
                    <w:t>Beckerand</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umuscular</w:t>
                  </w:r>
                  <w:proofErr w:type="spellEnd"/>
                  <w:r w:rsidRPr="008468DC">
                    <w:rPr>
                      <w:rFonts w:ascii="Times New Roman" w:eastAsia="Times New Roman" w:hAnsi="Times New Roman" w:cs="Times New Roman"/>
                      <w:sz w:val="24"/>
                      <w:szCs w:val="24"/>
                      <w:lang w:eastAsia="en-IN"/>
                    </w:rPr>
                    <w:t xml:space="preserve"> dystrophy. Nature 1986</w:t>
                  </w:r>
                  <w:proofErr w:type="gramStart"/>
                  <w:r w:rsidRPr="008468DC">
                    <w:rPr>
                      <w:rFonts w:ascii="Times New Roman" w:eastAsia="Times New Roman" w:hAnsi="Times New Roman" w:cs="Times New Roman"/>
                      <w:sz w:val="24"/>
                      <w:szCs w:val="24"/>
                      <w:lang w:eastAsia="en-IN"/>
                    </w:rPr>
                    <w:t>;322:73</w:t>
                  </w:r>
                  <w:proofErr w:type="gramEnd"/>
                  <w:r w:rsidRPr="008468DC">
                    <w:rPr>
                      <w:rFonts w:ascii="Times New Roman" w:eastAsia="Times New Roman" w:hAnsi="Times New Roman" w:cs="Times New Roman"/>
                      <w:sz w:val="24"/>
                      <w:szCs w:val="24"/>
                      <w:lang w:eastAsia="en-IN"/>
                    </w:rPr>
                    <w:t>-5.</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7</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Wapennar</w:t>
                  </w:r>
                  <w:proofErr w:type="spellEnd"/>
                  <w:r w:rsidRPr="008468DC">
                    <w:rPr>
                      <w:rFonts w:ascii="Times New Roman" w:eastAsia="Times New Roman" w:hAnsi="Times New Roman" w:cs="Times New Roman"/>
                      <w:sz w:val="24"/>
                      <w:szCs w:val="24"/>
                      <w:lang w:eastAsia="en-IN"/>
                    </w:rPr>
                    <w:t xml:space="preserve"> MC, </w:t>
                  </w:r>
                  <w:proofErr w:type="spellStart"/>
                  <w:r w:rsidRPr="008468DC">
                    <w:rPr>
                      <w:rFonts w:ascii="Times New Roman" w:eastAsia="Times New Roman" w:hAnsi="Times New Roman" w:cs="Times New Roman"/>
                      <w:sz w:val="24"/>
                      <w:szCs w:val="24"/>
                      <w:lang w:eastAsia="en-IN"/>
                    </w:rPr>
                    <w:t>Klevits</w:t>
                  </w:r>
                  <w:proofErr w:type="spellEnd"/>
                  <w:r w:rsidRPr="008468DC">
                    <w:rPr>
                      <w:rFonts w:ascii="Times New Roman" w:eastAsia="Times New Roman" w:hAnsi="Times New Roman" w:cs="Times New Roman"/>
                      <w:sz w:val="24"/>
                      <w:szCs w:val="24"/>
                      <w:lang w:eastAsia="en-IN"/>
                    </w:rPr>
                    <w:t xml:space="preserve"> T, </w:t>
                  </w:r>
                  <w:proofErr w:type="spellStart"/>
                  <w:r w:rsidRPr="008468DC">
                    <w:rPr>
                      <w:rFonts w:ascii="Times New Roman" w:eastAsia="Times New Roman" w:hAnsi="Times New Roman" w:cs="Times New Roman"/>
                      <w:sz w:val="24"/>
                      <w:szCs w:val="24"/>
                      <w:lang w:eastAsia="en-IN"/>
                    </w:rPr>
                    <w:t>Harti</w:t>
                  </w:r>
                  <w:proofErr w:type="spellEnd"/>
                  <w:r w:rsidRPr="008468DC">
                    <w:rPr>
                      <w:rFonts w:ascii="Times New Roman" w:eastAsia="Times New Roman" w:hAnsi="Times New Roman" w:cs="Times New Roman"/>
                      <w:sz w:val="24"/>
                      <w:szCs w:val="24"/>
                      <w:lang w:eastAsia="en-IN"/>
                    </w:rPr>
                    <w:t xml:space="preserve"> KA. A deletion hot spot in the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gene. Genomics 1988</w:t>
                  </w:r>
                  <w:proofErr w:type="gramStart"/>
                  <w:r w:rsidRPr="008468DC">
                    <w:rPr>
                      <w:rFonts w:ascii="Times New Roman" w:eastAsia="Times New Roman" w:hAnsi="Times New Roman" w:cs="Times New Roman"/>
                      <w:sz w:val="24"/>
                      <w:szCs w:val="24"/>
                      <w:lang w:eastAsia="en-IN"/>
                    </w:rPr>
                    <w:t>;2:10</w:t>
                  </w:r>
                  <w:proofErr w:type="gramEnd"/>
                  <w:r w:rsidRPr="008468DC">
                    <w:rPr>
                      <w:rFonts w:ascii="Times New Roman" w:eastAsia="Times New Roman" w:hAnsi="Times New Roman" w:cs="Times New Roman"/>
                      <w:sz w:val="24"/>
                      <w:szCs w:val="24"/>
                      <w:lang w:eastAsia="en-IN"/>
                    </w:rPr>
                    <w:t>-8.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8</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Koenig R, Hoffman EP, </w:t>
                  </w:r>
                  <w:proofErr w:type="spellStart"/>
                  <w:r w:rsidRPr="008468DC">
                    <w:rPr>
                      <w:rFonts w:ascii="Times New Roman" w:eastAsia="Times New Roman" w:hAnsi="Times New Roman" w:cs="Times New Roman"/>
                      <w:sz w:val="24"/>
                      <w:szCs w:val="24"/>
                      <w:lang w:eastAsia="en-IN"/>
                    </w:rPr>
                    <w:t>Bertelson</w:t>
                  </w:r>
                  <w:proofErr w:type="spellEnd"/>
                  <w:r w:rsidRPr="008468DC">
                    <w:rPr>
                      <w:rFonts w:ascii="Times New Roman" w:eastAsia="Times New Roman" w:hAnsi="Times New Roman" w:cs="Times New Roman"/>
                      <w:sz w:val="24"/>
                      <w:szCs w:val="24"/>
                      <w:lang w:eastAsia="en-IN"/>
                    </w:rPr>
                    <w:t xml:space="preserve"> CJ, Monaco AP, </w:t>
                  </w:r>
                  <w:proofErr w:type="spellStart"/>
                  <w:r w:rsidRPr="008468DC">
                    <w:rPr>
                      <w:rFonts w:ascii="Times New Roman" w:eastAsia="Times New Roman" w:hAnsi="Times New Roman" w:cs="Times New Roman"/>
                      <w:sz w:val="24"/>
                      <w:szCs w:val="24"/>
                      <w:lang w:eastAsia="en-IN"/>
                    </w:rPr>
                    <w:t>Feener</w:t>
                  </w:r>
                  <w:proofErr w:type="spellEnd"/>
                  <w:r w:rsidRPr="008468DC">
                    <w:rPr>
                      <w:rFonts w:ascii="Times New Roman" w:eastAsia="Times New Roman" w:hAnsi="Times New Roman" w:cs="Times New Roman"/>
                      <w:sz w:val="24"/>
                      <w:szCs w:val="24"/>
                      <w:lang w:eastAsia="en-IN"/>
                    </w:rPr>
                    <w:t xml:space="preserve"> C, Kunkel LM. Complete cloning of the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(DMD) </w:t>
                  </w:r>
                  <w:proofErr w:type="spellStart"/>
                  <w:r w:rsidRPr="008468DC">
                    <w:rPr>
                      <w:rFonts w:ascii="Times New Roman" w:eastAsia="Times New Roman" w:hAnsi="Times New Roman" w:cs="Times New Roman"/>
                      <w:sz w:val="24"/>
                      <w:szCs w:val="24"/>
                      <w:lang w:eastAsia="en-IN"/>
                    </w:rPr>
                    <w:t>cDNA</w:t>
                  </w:r>
                  <w:proofErr w:type="spellEnd"/>
                  <w:r w:rsidRPr="008468DC">
                    <w:rPr>
                      <w:rFonts w:ascii="Times New Roman" w:eastAsia="Times New Roman" w:hAnsi="Times New Roman" w:cs="Times New Roman"/>
                      <w:sz w:val="24"/>
                      <w:szCs w:val="24"/>
                      <w:lang w:eastAsia="en-IN"/>
                    </w:rPr>
                    <w:t xml:space="preserve"> and preliminary genomic organization of the DMD gene is normal and affected individuals. Cell 1987</w:t>
                  </w:r>
                  <w:proofErr w:type="gramStart"/>
                  <w:r w:rsidRPr="008468DC">
                    <w:rPr>
                      <w:rFonts w:ascii="Times New Roman" w:eastAsia="Times New Roman" w:hAnsi="Times New Roman" w:cs="Times New Roman"/>
                      <w:sz w:val="24"/>
                      <w:szCs w:val="24"/>
                      <w:lang w:eastAsia="en-IN"/>
                    </w:rPr>
                    <w:t>;50:509</w:t>
                  </w:r>
                  <w:proofErr w:type="gramEnd"/>
                  <w:r w:rsidRPr="008468DC">
                    <w:rPr>
                      <w:rFonts w:ascii="Times New Roman" w:eastAsia="Times New Roman" w:hAnsi="Times New Roman" w:cs="Times New Roman"/>
                      <w:sz w:val="24"/>
                      <w:szCs w:val="24"/>
                      <w:lang w:eastAsia="en-IN"/>
                    </w:rPr>
                    <w:t>-17.</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9</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Lichti</w:t>
                  </w:r>
                  <w:proofErr w:type="spellEnd"/>
                  <w:r w:rsidRPr="008468DC">
                    <w:rPr>
                      <w:rFonts w:ascii="Times New Roman" w:eastAsia="Times New Roman" w:hAnsi="Times New Roman" w:cs="Times New Roman"/>
                      <w:sz w:val="24"/>
                      <w:szCs w:val="24"/>
                      <w:lang w:eastAsia="en-IN"/>
                    </w:rPr>
                    <w:t xml:space="preserve"> GS, Koenig M, Kunkel LM, Frey D, </w:t>
                  </w:r>
                  <w:proofErr w:type="spellStart"/>
                  <w:r w:rsidRPr="008468DC">
                    <w:rPr>
                      <w:rFonts w:ascii="Times New Roman" w:eastAsia="Times New Roman" w:hAnsi="Times New Roman" w:cs="Times New Roman"/>
                      <w:sz w:val="24"/>
                      <w:szCs w:val="24"/>
                      <w:lang w:eastAsia="en-IN"/>
                    </w:rPr>
                    <w:t>Boltshanset</w:t>
                  </w:r>
                  <w:proofErr w:type="spellEnd"/>
                  <w:r w:rsidRPr="008468DC">
                    <w:rPr>
                      <w:rFonts w:ascii="Times New Roman" w:eastAsia="Times New Roman" w:hAnsi="Times New Roman" w:cs="Times New Roman"/>
                      <w:sz w:val="24"/>
                      <w:szCs w:val="24"/>
                      <w:lang w:eastAsia="en-IN"/>
                    </w:rPr>
                    <w:t xml:space="preserve"> E, et al. Molecular deletion pattern in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and </w:t>
                  </w:r>
                  <w:proofErr w:type="spellStart"/>
                  <w:r w:rsidRPr="008468DC">
                    <w:rPr>
                      <w:rFonts w:ascii="Times New Roman" w:eastAsia="Times New Roman" w:hAnsi="Times New Roman" w:cs="Times New Roman"/>
                      <w:sz w:val="24"/>
                      <w:szCs w:val="24"/>
                      <w:lang w:eastAsia="en-IN"/>
                    </w:rPr>
                    <w:t>Beckertype</w:t>
                  </w:r>
                  <w:proofErr w:type="spellEnd"/>
                  <w:r w:rsidRPr="008468DC">
                    <w:rPr>
                      <w:rFonts w:ascii="Times New Roman" w:eastAsia="Times New Roman" w:hAnsi="Times New Roman" w:cs="Times New Roman"/>
                      <w:sz w:val="24"/>
                      <w:szCs w:val="24"/>
                      <w:lang w:eastAsia="en-IN"/>
                    </w:rPr>
                    <w:t xml:space="preserve"> muscular Dystrophies. Hum Genet 1989</w:t>
                  </w:r>
                  <w:proofErr w:type="gramStart"/>
                  <w:r w:rsidRPr="008468DC">
                    <w:rPr>
                      <w:rFonts w:ascii="Times New Roman" w:eastAsia="Times New Roman" w:hAnsi="Times New Roman" w:cs="Times New Roman"/>
                      <w:sz w:val="24"/>
                      <w:szCs w:val="24"/>
                      <w:lang w:eastAsia="en-IN"/>
                    </w:rPr>
                    <w:t>;81:343</w:t>
                  </w:r>
                  <w:proofErr w:type="gramEnd"/>
                  <w:r w:rsidRPr="008468DC">
                    <w:rPr>
                      <w:rFonts w:ascii="Times New Roman" w:eastAsia="Times New Roman" w:hAnsi="Times New Roman" w:cs="Times New Roman"/>
                      <w:sz w:val="24"/>
                      <w:szCs w:val="24"/>
                      <w:lang w:eastAsia="en-IN"/>
                    </w:rPr>
                    <w:t>-8.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10</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Danieli</w:t>
                  </w:r>
                  <w:proofErr w:type="spellEnd"/>
                  <w:r w:rsidRPr="008468DC">
                    <w:rPr>
                      <w:rFonts w:ascii="Times New Roman" w:eastAsia="Times New Roman" w:hAnsi="Times New Roman" w:cs="Times New Roman"/>
                      <w:sz w:val="24"/>
                      <w:szCs w:val="24"/>
                      <w:lang w:eastAsia="en-IN"/>
                    </w:rPr>
                    <w:t xml:space="preserve"> GA, </w:t>
                  </w:r>
                  <w:proofErr w:type="spellStart"/>
                  <w:r w:rsidRPr="008468DC">
                    <w:rPr>
                      <w:rFonts w:ascii="Times New Roman" w:eastAsia="Times New Roman" w:hAnsi="Times New Roman" w:cs="Times New Roman"/>
                      <w:sz w:val="24"/>
                      <w:szCs w:val="24"/>
                      <w:lang w:eastAsia="en-IN"/>
                    </w:rPr>
                    <w:t>Mioni</w:t>
                  </w:r>
                  <w:proofErr w:type="spellEnd"/>
                  <w:r w:rsidRPr="008468DC">
                    <w:rPr>
                      <w:rFonts w:ascii="Times New Roman" w:eastAsia="Times New Roman" w:hAnsi="Times New Roman" w:cs="Times New Roman"/>
                      <w:sz w:val="24"/>
                      <w:szCs w:val="24"/>
                      <w:lang w:eastAsia="en-IN"/>
                    </w:rPr>
                    <w:t xml:space="preserve"> F, </w:t>
                  </w:r>
                  <w:proofErr w:type="spellStart"/>
                  <w:r w:rsidRPr="008468DC">
                    <w:rPr>
                      <w:rFonts w:ascii="Times New Roman" w:eastAsia="Times New Roman" w:hAnsi="Times New Roman" w:cs="Times New Roman"/>
                      <w:sz w:val="24"/>
                      <w:szCs w:val="24"/>
                      <w:lang w:eastAsia="en-IN"/>
                    </w:rPr>
                    <w:t>Mullar</w:t>
                  </w:r>
                  <w:proofErr w:type="spellEnd"/>
                  <w:r w:rsidRPr="008468DC">
                    <w:rPr>
                      <w:rFonts w:ascii="Times New Roman" w:eastAsia="Times New Roman" w:hAnsi="Times New Roman" w:cs="Times New Roman"/>
                      <w:sz w:val="24"/>
                      <w:szCs w:val="24"/>
                      <w:lang w:eastAsia="en-IN"/>
                    </w:rPr>
                    <w:t xml:space="preserve"> CR, </w:t>
                  </w:r>
                  <w:proofErr w:type="spellStart"/>
                  <w:r w:rsidRPr="008468DC">
                    <w:rPr>
                      <w:rFonts w:ascii="Times New Roman" w:eastAsia="Times New Roman" w:hAnsi="Times New Roman" w:cs="Times New Roman"/>
                      <w:sz w:val="24"/>
                      <w:szCs w:val="24"/>
                      <w:lang w:eastAsia="en-IN"/>
                    </w:rPr>
                    <w:t>Vitiello</w:t>
                  </w:r>
                  <w:proofErr w:type="spellEnd"/>
                  <w:r w:rsidRPr="008468DC">
                    <w:rPr>
                      <w:rFonts w:ascii="Times New Roman" w:eastAsia="Times New Roman" w:hAnsi="Times New Roman" w:cs="Times New Roman"/>
                      <w:sz w:val="24"/>
                      <w:szCs w:val="24"/>
                      <w:lang w:eastAsia="en-IN"/>
                    </w:rPr>
                    <w:t xml:space="preserve"> L, </w:t>
                  </w:r>
                  <w:proofErr w:type="spellStart"/>
                  <w:r w:rsidRPr="008468DC">
                    <w:rPr>
                      <w:rFonts w:ascii="Times New Roman" w:eastAsia="Times New Roman" w:hAnsi="Times New Roman" w:cs="Times New Roman"/>
                      <w:sz w:val="24"/>
                      <w:szCs w:val="24"/>
                      <w:lang w:eastAsia="en-IN"/>
                    </w:rPr>
                    <w:t>Mosta</w:t>
                  </w:r>
                  <w:proofErr w:type="spellEnd"/>
                  <w:r w:rsidRPr="008468DC">
                    <w:rPr>
                      <w:rFonts w:ascii="Times New Roman" w:eastAsia="Times New Roman" w:hAnsi="Times New Roman" w:cs="Times New Roman"/>
                      <w:sz w:val="24"/>
                      <w:szCs w:val="24"/>
                      <w:lang w:eastAsia="en-IN"/>
                    </w:rPr>
                    <w:t xml:space="preserve"> </w:t>
                  </w:r>
                  <w:proofErr w:type="spellStart"/>
                  <w:r w:rsidRPr="008468DC">
                    <w:rPr>
                      <w:rFonts w:ascii="Times New Roman" w:eastAsia="Times New Roman" w:hAnsi="Times New Roman" w:cs="Times New Roman"/>
                      <w:sz w:val="24"/>
                      <w:szCs w:val="24"/>
                      <w:lang w:eastAsia="en-IN"/>
                    </w:rPr>
                    <w:t>Ciuolo</w:t>
                  </w:r>
                  <w:proofErr w:type="spellEnd"/>
                  <w:r w:rsidRPr="008468DC">
                    <w:rPr>
                      <w:rFonts w:ascii="Times New Roman" w:eastAsia="Times New Roman" w:hAnsi="Times New Roman" w:cs="Times New Roman"/>
                      <w:sz w:val="24"/>
                      <w:szCs w:val="24"/>
                      <w:lang w:eastAsia="en-IN"/>
                    </w:rPr>
                    <w:t xml:space="preserve"> ML, Grimm T. Patterns </w:t>
                  </w:r>
                  <w:proofErr w:type="spellStart"/>
                  <w:r w:rsidRPr="008468DC">
                    <w:rPr>
                      <w:rFonts w:ascii="Times New Roman" w:eastAsia="Times New Roman" w:hAnsi="Times New Roman" w:cs="Times New Roman"/>
                      <w:sz w:val="24"/>
                      <w:szCs w:val="24"/>
                      <w:lang w:eastAsia="en-IN"/>
                    </w:rPr>
                    <w:t>od</w:t>
                  </w:r>
                  <w:proofErr w:type="spellEnd"/>
                  <w:r w:rsidRPr="008468DC">
                    <w:rPr>
                      <w:rFonts w:ascii="Times New Roman" w:eastAsia="Times New Roman" w:hAnsi="Times New Roman" w:cs="Times New Roman"/>
                      <w:sz w:val="24"/>
                      <w:szCs w:val="24"/>
                      <w:lang w:eastAsia="en-IN"/>
                    </w:rPr>
                    <w:t xml:space="preserve"> deletions of the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in different European populations. Hum Genet 1993</w:t>
                  </w:r>
                  <w:proofErr w:type="gramStart"/>
                  <w:r w:rsidRPr="008468DC">
                    <w:rPr>
                      <w:rFonts w:ascii="Times New Roman" w:eastAsia="Times New Roman" w:hAnsi="Times New Roman" w:cs="Times New Roman"/>
                      <w:sz w:val="24"/>
                      <w:szCs w:val="24"/>
                      <w:lang w:eastAsia="en-IN"/>
                    </w:rPr>
                    <w:t>;91:342</w:t>
                  </w:r>
                  <w:proofErr w:type="gramEnd"/>
                  <w:r w:rsidRPr="008468DC">
                    <w:rPr>
                      <w:rFonts w:ascii="Times New Roman" w:eastAsia="Times New Roman" w:hAnsi="Times New Roman" w:cs="Times New Roman"/>
                      <w:sz w:val="24"/>
                      <w:szCs w:val="24"/>
                      <w:lang w:eastAsia="en-IN"/>
                    </w:rPr>
                    <w:t>-6.</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11</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Singh V, </w:t>
                  </w:r>
                  <w:proofErr w:type="spellStart"/>
                  <w:r w:rsidRPr="008468DC">
                    <w:rPr>
                      <w:rFonts w:ascii="Times New Roman" w:eastAsia="Times New Roman" w:hAnsi="Times New Roman" w:cs="Times New Roman"/>
                      <w:sz w:val="24"/>
                      <w:szCs w:val="24"/>
                      <w:lang w:eastAsia="en-IN"/>
                    </w:rPr>
                    <w:t>Sinha</w:t>
                  </w:r>
                  <w:proofErr w:type="spellEnd"/>
                  <w:r w:rsidRPr="008468DC">
                    <w:rPr>
                      <w:rFonts w:ascii="Times New Roman" w:eastAsia="Times New Roman" w:hAnsi="Times New Roman" w:cs="Times New Roman"/>
                      <w:sz w:val="24"/>
                      <w:szCs w:val="24"/>
                      <w:lang w:eastAsia="en-IN"/>
                    </w:rPr>
                    <w:t xml:space="preserve"> S, </w:t>
                  </w:r>
                  <w:proofErr w:type="spellStart"/>
                  <w:r w:rsidRPr="008468DC">
                    <w:rPr>
                      <w:rFonts w:ascii="Times New Roman" w:eastAsia="Times New Roman" w:hAnsi="Times New Roman" w:cs="Times New Roman"/>
                      <w:sz w:val="24"/>
                      <w:szCs w:val="24"/>
                      <w:lang w:eastAsia="en-IN"/>
                    </w:rPr>
                    <w:t>Mishra</w:t>
                  </w:r>
                  <w:proofErr w:type="spellEnd"/>
                  <w:r w:rsidRPr="008468DC">
                    <w:rPr>
                      <w:rFonts w:ascii="Times New Roman" w:eastAsia="Times New Roman" w:hAnsi="Times New Roman" w:cs="Times New Roman"/>
                      <w:sz w:val="24"/>
                      <w:szCs w:val="24"/>
                      <w:lang w:eastAsia="en-IN"/>
                    </w:rPr>
                    <w:t xml:space="preserve"> S, </w:t>
                  </w:r>
                  <w:proofErr w:type="spellStart"/>
                  <w:r w:rsidRPr="008468DC">
                    <w:rPr>
                      <w:rFonts w:ascii="Times New Roman" w:eastAsia="Times New Roman" w:hAnsi="Times New Roman" w:cs="Times New Roman"/>
                      <w:sz w:val="24"/>
                      <w:szCs w:val="24"/>
                      <w:lang w:eastAsia="en-IN"/>
                    </w:rPr>
                    <w:t>Chaturvedl</w:t>
                  </w:r>
                  <w:proofErr w:type="spellEnd"/>
                  <w:r w:rsidRPr="008468DC">
                    <w:rPr>
                      <w:rFonts w:ascii="Times New Roman" w:eastAsia="Times New Roman" w:hAnsi="Times New Roman" w:cs="Times New Roman"/>
                      <w:sz w:val="24"/>
                      <w:szCs w:val="24"/>
                      <w:lang w:eastAsia="en-IN"/>
                    </w:rPr>
                    <w:t xml:space="preserve"> LS, </w:t>
                  </w:r>
                  <w:proofErr w:type="spellStart"/>
                  <w:r w:rsidRPr="008468DC">
                    <w:rPr>
                      <w:rFonts w:ascii="Times New Roman" w:eastAsia="Times New Roman" w:hAnsi="Times New Roman" w:cs="Times New Roman"/>
                      <w:sz w:val="24"/>
                      <w:szCs w:val="24"/>
                      <w:lang w:eastAsia="en-IN"/>
                    </w:rPr>
                    <w:t>Pradhan</w:t>
                  </w:r>
                  <w:proofErr w:type="spellEnd"/>
                  <w:r w:rsidRPr="008468DC">
                    <w:rPr>
                      <w:rFonts w:ascii="Times New Roman" w:eastAsia="Times New Roman" w:hAnsi="Times New Roman" w:cs="Times New Roman"/>
                      <w:sz w:val="24"/>
                      <w:szCs w:val="24"/>
                      <w:lang w:eastAsia="en-IN"/>
                    </w:rPr>
                    <w:t xml:space="preserve"> S, et al. </w:t>
                  </w:r>
                  <w:proofErr w:type="spellStart"/>
                  <w:r w:rsidRPr="008468DC">
                    <w:rPr>
                      <w:rFonts w:ascii="Times New Roman" w:eastAsia="Times New Roman" w:hAnsi="Times New Roman" w:cs="Times New Roman"/>
                      <w:sz w:val="24"/>
                      <w:szCs w:val="24"/>
                      <w:lang w:eastAsia="en-IN"/>
                    </w:rPr>
                    <w:t>Propportion</w:t>
                  </w:r>
                  <w:proofErr w:type="spellEnd"/>
                  <w:r w:rsidRPr="008468DC">
                    <w:rPr>
                      <w:rFonts w:ascii="Times New Roman" w:eastAsia="Times New Roman" w:hAnsi="Times New Roman" w:cs="Times New Roman"/>
                      <w:sz w:val="24"/>
                      <w:szCs w:val="24"/>
                      <w:lang w:eastAsia="en-IN"/>
                    </w:rPr>
                    <w:t xml:space="preserve"> and pattern of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gene deletions in North Indian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and Becker muscular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patients. Hum Genet 1997</w:t>
                  </w:r>
                  <w:proofErr w:type="gramStart"/>
                  <w:r w:rsidRPr="008468DC">
                    <w:rPr>
                      <w:rFonts w:ascii="Times New Roman" w:eastAsia="Times New Roman" w:hAnsi="Times New Roman" w:cs="Times New Roman"/>
                      <w:sz w:val="24"/>
                      <w:szCs w:val="24"/>
                      <w:lang w:eastAsia="en-IN"/>
                    </w:rPr>
                    <w:t>;99:206</w:t>
                  </w:r>
                  <w:proofErr w:type="gramEnd"/>
                  <w:r w:rsidRPr="008468DC">
                    <w:rPr>
                      <w:rFonts w:ascii="Times New Roman" w:eastAsia="Times New Roman" w:hAnsi="Times New Roman" w:cs="Times New Roman"/>
                      <w:sz w:val="24"/>
                      <w:szCs w:val="24"/>
                      <w:lang w:eastAsia="en-IN"/>
                    </w:rPr>
                    <w:t>-8.</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12</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Benerjee</w:t>
                  </w:r>
                  <w:proofErr w:type="spellEnd"/>
                  <w:r w:rsidRPr="008468DC">
                    <w:rPr>
                      <w:rFonts w:ascii="Times New Roman" w:eastAsia="Times New Roman" w:hAnsi="Times New Roman" w:cs="Times New Roman"/>
                      <w:sz w:val="24"/>
                      <w:szCs w:val="24"/>
                      <w:lang w:eastAsia="en-IN"/>
                    </w:rPr>
                    <w:t xml:space="preserve"> M, </w:t>
                  </w:r>
                  <w:proofErr w:type="spellStart"/>
                  <w:r w:rsidRPr="008468DC">
                    <w:rPr>
                      <w:rFonts w:ascii="Times New Roman" w:eastAsia="Times New Roman" w:hAnsi="Times New Roman" w:cs="Times New Roman"/>
                      <w:sz w:val="24"/>
                      <w:szCs w:val="24"/>
                      <w:lang w:eastAsia="en-IN"/>
                    </w:rPr>
                    <w:t>Verma</w:t>
                  </w:r>
                  <w:proofErr w:type="spellEnd"/>
                  <w:r w:rsidRPr="008468DC">
                    <w:rPr>
                      <w:rFonts w:ascii="Times New Roman" w:eastAsia="Times New Roman" w:hAnsi="Times New Roman" w:cs="Times New Roman"/>
                      <w:sz w:val="24"/>
                      <w:szCs w:val="24"/>
                      <w:lang w:eastAsia="en-IN"/>
                    </w:rPr>
                    <w:t xml:space="preserve"> IC. Are there ethnic differences in deletions in the </w:t>
                  </w:r>
                  <w:proofErr w:type="spellStart"/>
                  <w:r w:rsidRPr="008468DC">
                    <w:rPr>
                      <w:rFonts w:ascii="Times New Roman" w:eastAsia="Times New Roman" w:hAnsi="Times New Roman" w:cs="Times New Roman"/>
                      <w:sz w:val="24"/>
                      <w:szCs w:val="24"/>
                      <w:lang w:eastAsia="en-IN"/>
                    </w:rPr>
                    <w:t>dystrophin</w:t>
                  </w:r>
                  <w:proofErr w:type="spellEnd"/>
                  <w:r w:rsidRPr="008468DC">
                    <w:rPr>
                      <w:rFonts w:ascii="Times New Roman" w:eastAsia="Times New Roman" w:hAnsi="Times New Roman" w:cs="Times New Roman"/>
                      <w:sz w:val="24"/>
                      <w:szCs w:val="24"/>
                      <w:lang w:eastAsia="en-IN"/>
                    </w:rPr>
                    <w:t xml:space="preserve"> </w:t>
                  </w:r>
                  <w:proofErr w:type="gramStart"/>
                  <w:r w:rsidRPr="008468DC">
                    <w:rPr>
                      <w:rFonts w:ascii="Times New Roman" w:eastAsia="Times New Roman" w:hAnsi="Times New Roman" w:cs="Times New Roman"/>
                      <w:sz w:val="24"/>
                      <w:szCs w:val="24"/>
                      <w:lang w:eastAsia="en-IN"/>
                    </w:rPr>
                    <w:t>gene.</w:t>
                  </w:r>
                  <w:proofErr w:type="gramEnd"/>
                  <w:r w:rsidRPr="008468DC">
                    <w:rPr>
                      <w:rFonts w:ascii="Times New Roman" w:eastAsia="Times New Roman" w:hAnsi="Times New Roman" w:cs="Times New Roman"/>
                      <w:sz w:val="24"/>
                      <w:szCs w:val="24"/>
                      <w:lang w:eastAsia="en-IN"/>
                    </w:rPr>
                    <w:t xml:space="preserve"> Am J Med Genet 1997</w:t>
                  </w:r>
                  <w:proofErr w:type="gramStart"/>
                  <w:r w:rsidRPr="008468DC">
                    <w:rPr>
                      <w:rFonts w:ascii="Times New Roman" w:eastAsia="Times New Roman" w:hAnsi="Times New Roman" w:cs="Times New Roman"/>
                      <w:sz w:val="24"/>
                      <w:szCs w:val="24"/>
                      <w:lang w:eastAsia="en-IN"/>
                    </w:rPr>
                    <w:t>;68:152</w:t>
                  </w:r>
                  <w:proofErr w:type="gramEnd"/>
                  <w:r w:rsidRPr="008468DC">
                    <w:rPr>
                      <w:rFonts w:ascii="Times New Roman" w:eastAsia="Times New Roman" w:hAnsi="Times New Roman" w:cs="Times New Roman"/>
                      <w:sz w:val="24"/>
                      <w:szCs w:val="24"/>
                      <w:lang w:eastAsia="en-IN"/>
                    </w:rPr>
                    <w:t>-7.</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13</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Sambrook</w:t>
                  </w:r>
                  <w:proofErr w:type="spellEnd"/>
                  <w:r w:rsidRPr="008468DC">
                    <w:rPr>
                      <w:rFonts w:ascii="Times New Roman" w:eastAsia="Times New Roman" w:hAnsi="Times New Roman" w:cs="Times New Roman"/>
                      <w:sz w:val="24"/>
                      <w:szCs w:val="24"/>
                      <w:lang w:eastAsia="en-IN"/>
                    </w:rPr>
                    <w:t xml:space="preserve"> J, Fritsch EF, </w:t>
                  </w:r>
                  <w:proofErr w:type="spellStart"/>
                  <w:r w:rsidRPr="008468DC">
                    <w:rPr>
                      <w:rFonts w:ascii="Times New Roman" w:eastAsia="Times New Roman" w:hAnsi="Times New Roman" w:cs="Times New Roman"/>
                      <w:sz w:val="24"/>
                      <w:szCs w:val="24"/>
                      <w:lang w:eastAsia="en-IN"/>
                    </w:rPr>
                    <w:t>Maniatis</w:t>
                  </w:r>
                  <w:proofErr w:type="spellEnd"/>
                  <w:r w:rsidRPr="008468DC">
                    <w:rPr>
                      <w:rFonts w:ascii="Times New Roman" w:eastAsia="Times New Roman" w:hAnsi="Times New Roman" w:cs="Times New Roman"/>
                      <w:sz w:val="24"/>
                      <w:szCs w:val="24"/>
                      <w:lang w:eastAsia="en-IN"/>
                    </w:rPr>
                    <w:t xml:space="preserve"> T. Molecular Cloning. A laboratory Manual. Cold Spring </w:t>
                  </w:r>
                  <w:proofErr w:type="spellStart"/>
                  <w:r w:rsidRPr="008468DC">
                    <w:rPr>
                      <w:rFonts w:ascii="Times New Roman" w:eastAsia="Times New Roman" w:hAnsi="Times New Roman" w:cs="Times New Roman"/>
                      <w:sz w:val="24"/>
                      <w:szCs w:val="24"/>
                      <w:lang w:eastAsia="en-IN"/>
                    </w:rPr>
                    <w:t>Harbor</w:t>
                  </w:r>
                  <w:proofErr w:type="spellEnd"/>
                  <w:r w:rsidRPr="008468DC">
                    <w:rPr>
                      <w:rFonts w:ascii="Times New Roman" w:eastAsia="Times New Roman" w:hAnsi="Times New Roman" w:cs="Times New Roman"/>
                      <w:sz w:val="24"/>
                      <w:szCs w:val="24"/>
                      <w:lang w:eastAsia="en-IN"/>
                    </w:rPr>
                    <w:t xml:space="preserve">, p. 9.17-9.18, NY Cold Spring </w:t>
                  </w:r>
                  <w:proofErr w:type="spellStart"/>
                  <w:r w:rsidRPr="008468DC">
                    <w:rPr>
                      <w:rFonts w:ascii="Times New Roman" w:eastAsia="Times New Roman" w:hAnsi="Times New Roman" w:cs="Times New Roman"/>
                      <w:sz w:val="24"/>
                      <w:szCs w:val="24"/>
                      <w:lang w:eastAsia="en-IN"/>
                    </w:rPr>
                    <w:t>Harbor</w:t>
                  </w:r>
                  <w:proofErr w:type="spellEnd"/>
                  <w:r w:rsidRPr="008468DC">
                    <w:rPr>
                      <w:rFonts w:ascii="Times New Roman" w:eastAsia="Times New Roman" w:hAnsi="Times New Roman" w:cs="Times New Roman"/>
                      <w:sz w:val="24"/>
                      <w:szCs w:val="24"/>
                      <w:lang w:eastAsia="en-IN"/>
                    </w:rPr>
                    <w:t xml:space="preserve"> Laboratory press. 1990.</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14</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 xml:space="preserve">Chamberlain JS, Gibbs RA, </w:t>
                  </w:r>
                  <w:proofErr w:type="spellStart"/>
                  <w:r w:rsidRPr="008468DC">
                    <w:rPr>
                      <w:rFonts w:ascii="Times New Roman" w:eastAsia="Times New Roman" w:hAnsi="Times New Roman" w:cs="Times New Roman"/>
                      <w:sz w:val="24"/>
                      <w:szCs w:val="24"/>
                      <w:lang w:eastAsia="en-IN"/>
                    </w:rPr>
                    <w:t>Ranier</w:t>
                  </w:r>
                  <w:proofErr w:type="spellEnd"/>
                  <w:r w:rsidRPr="008468DC">
                    <w:rPr>
                      <w:rFonts w:ascii="Times New Roman" w:eastAsia="Times New Roman" w:hAnsi="Times New Roman" w:cs="Times New Roman"/>
                      <w:sz w:val="24"/>
                      <w:szCs w:val="24"/>
                      <w:lang w:eastAsia="en-IN"/>
                    </w:rPr>
                    <w:t xml:space="preserve"> JE, </w:t>
                  </w:r>
                  <w:proofErr w:type="spellStart"/>
                  <w:r w:rsidRPr="008468DC">
                    <w:rPr>
                      <w:rFonts w:ascii="Times New Roman" w:eastAsia="Times New Roman" w:hAnsi="Times New Roman" w:cs="Times New Roman"/>
                      <w:sz w:val="24"/>
                      <w:szCs w:val="24"/>
                      <w:lang w:eastAsia="en-IN"/>
                    </w:rPr>
                    <w:t>Caskey</w:t>
                  </w:r>
                  <w:proofErr w:type="spellEnd"/>
                  <w:r w:rsidRPr="008468DC">
                    <w:rPr>
                      <w:rFonts w:ascii="Times New Roman" w:eastAsia="Times New Roman" w:hAnsi="Times New Roman" w:cs="Times New Roman"/>
                      <w:sz w:val="24"/>
                      <w:szCs w:val="24"/>
                      <w:lang w:eastAsia="en-IN"/>
                    </w:rPr>
                    <w:t xml:space="preserve"> CT: Multiplex PCR for the diagnosis of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In </w:t>
                  </w:r>
                  <w:proofErr w:type="spellStart"/>
                  <w:r w:rsidRPr="008468DC">
                    <w:rPr>
                      <w:rFonts w:ascii="Times New Roman" w:eastAsia="Times New Roman" w:hAnsi="Times New Roman" w:cs="Times New Roman"/>
                      <w:sz w:val="24"/>
                      <w:szCs w:val="24"/>
                      <w:lang w:eastAsia="en-IN"/>
                    </w:rPr>
                    <w:t>Innis</w:t>
                  </w:r>
                  <w:proofErr w:type="spellEnd"/>
                  <w:r w:rsidRPr="008468DC">
                    <w:rPr>
                      <w:rFonts w:ascii="Times New Roman" w:eastAsia="Times New Roman" w:hAnsi="Times New Roman" w:cs="Times New Roman"/>
                      <w:sz w:val="24"/>
                      <w:szCs w:val="24"/>
                      <w:lang w:eastAsia="en-IN"/>
                    </w:rPr>
                    <w:t xml:space="preserve"> Ma, </w:t>
                  </w:r>
                  <w:proofErr w:type="spellStart"/>
                  <w:r w:rsidRPr="008468DC">
                    <w:rPr>
                      <w:rFonts w:ascii="Times New Roman" w:eastAsia="Times New Roman" w:hAnsi="Times New Roman" w:cs="Times New Roman"/>
                      <w:sz w:val="24"/>
                      <w:szCs w:val="24"/>
                      <w:lang w:eastAsia="en-IN"/>
                    </w:rPr>
                    <w:t>Gelfand</w:t>
                  </w:r>
                  <w:proofErr w:type="spellEnd"/>
                  <w:r w:rsidRPr="008468DC">
                    <w:rPr>
                      <w:rFonts w:ascii="Times New Roman" w:eastAsia="Times New Roman" w:hAnsi="Times New Roman" w:cs="Times New Roman"/>
                      <w:sz w:val="24"/>
                      <w:szCs w:val="24"/>
                      <w:lang w:eastAsia="en-IN"/>
                    </w:rPr>
                    <w:t xml:space="preserve"> DH, </w:t>
                  </w:r>
                  <w:proofErr w:type="spellStart"/>
                  <w:r w:rsidRPr="008468DC">
                    <w:rPr>
                      <w:rFonts w:ascii="Times New Roman" w:eastAsia="Times New Roman" w:hAnsi="Times New Roman" w:cs="Times New Roman"/>
                      <w:sz w:val="24"/>
                      <w:szCs w:val="24"/>
                      <w:lang w:eastAsia="en-IN"/>
                    </w:rPr>
                    <w:t>Sninsky</w:t>
                  </w:r>
                  <w:proofErr w:type="spellEnd"/>
                  <w:r w:rsidRPr="008468DC">
                    <w:rPr>
                      <w:rFonts w:ascii="Times New Roman" w:eastAsia="Times New Roman" w:hAnsi="Times New Roman" w:cs="Times New Roman"/>
                      <w:sz w:val="24"/>
                      <w:szCs w:val="24"/>
                      <w:lang w:eastAsia="en-IN"/>
                    </w:rPr>
                    <w:t xml:space="preserve"> JJ, White T, editors "PCR Protocols: A guide to Methods and Applications", p. 272-81, New York: Academic Press; 1990.</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15</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Beggs</w:t>
                  </w:r>
                  <w:proofErr w:type="spellEnd"/>
                  <w:r w:rsidRPr="008468DC">
                    <w:rPr>
                      <w:rFonts w:ascii="Times New Roman" w:eastAsia="Times New Roman" w:hAnsi="Times New Roman" w:cs="Times New Roman"/>
                      <w:sz w:val="24"/>
                      <w:szCs w:val="24"/>
                      <w:lang w:eastAsia="en-IN"/>
                    </w:rPr>
                    <w:t xml:space="preserve"> AH, Kunkel LM. Improved diagnosis of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/Becker Muscular Dystrophy. J </w:t>
                  </w:r>
                  <w:proofErr w:type="spellStart"/>
                  <w:r w:rsidRPr="008468DC">
                    <w:rPr>
                      <w:rFonts w:ascii="Times New Roman" w:eastAsia="Times New Roman" w:hAnsi="Times New Roman" w:cs="Times New Roman"/>
                      <w:sz w:val="24"/>
                      <w:szCs w:val="24"/>
                      <w:lang w:eastAsia="en-IN"/>
                    </w:rPr>
                    <w:t>Clin</w:t>
                  </w:r>
                  <w:proofErr w:type="spellEnd"/>
                  <w:r w:rsidRPr="008468DC">
                    <w:rPr>
                      <w:rFonts w:ascii="Times New Roman" w:eastAsia="Times New Roman" w:hAnsi="Times New Roman" w:cs="Times New Roman"/>
                      <w:sz w:val="24"/>
                      <w:szCs w:val="24"/>
                      <w:lang w:eastAsia="en-IN"/>
                    </w:rPr>
                    <w:t xml:space="preserve"> Invest 1990</w:t>
                  </w:r>
                  <w:proofErr w:type="gramStart"/>
                  <w:r w:rsidRPr="008468DC">
                    <w:rPr>
                      <w:rFonts w:ascii="Times New Roman" w:eastAsia="Times New Roman" w:hAnsi="Times New Roman" w:cs="Times New Roman"/>
                      <w:sz w:val="24"/>
                      <w:szCs w:val="24"/>
                      <w:lang w:eastAsia="en-IN"/>
                    </w:rPr>
                    <w:t>;85:613</w:t>
                  </w:r>
                  <w:proofErr w:type="gramEnd"/>
                  <w:r w:rsidRPr="008468DC">
                    <w:rPr>
                      <w:rFonts w:ascii="Times New Roman" w:eastAsia="Times New Roman" w:hAnsi="Times New Roman" w:cs="Times New Roman"/>
                      <w:sz w:val="24"/>
                      <w:szCs w:val="24"/>
                      <w:lang w:eastAsia="en-IN"/>
                    </w:rPr>
                    <w:t>-9.</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16</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Krawzak</w:t>
                  </w:r>
                  <w:proofErr w:type="spellEnd"/>
                  <w:r w:rsidRPr="008468DC">
                    <w:rPr>
                      <w:rFonts w:ascii="Times New Roman" w:eastAsia="Times New Roman" w:hAnsi="Times New Roman" w:cs="Times New Roman"/>
                      <w:sz w:val="24"/>
                      <w:szCs w:val="24"/>
                      <w:lang w:eastAsia="en-IN"/>
                    </w:rPr>
                    <w:t xml:space="preserve"> M, Cooper DN. Gene deletions causing human genetic diseases: Mechanisms of mutagenesis and their role of local DNA sequences environment. Hum Genet 1991</w:t>
                  </w:r>
                  <w:proofErr w:type="gramStart"/>
                  <w:r w:rsidRPr="008468DC">
                    <w:rPr>
                      <w:rFonts w:ascii="Times New Roman" w:eastAsia="Times New Roman" w:hAnsi="Times New Roman" w:cs="Times New Roman"/>
                      <w:sz w:val="24"/>
                      <w:szCs w:val="24"/>
                      <w:lang w:eastAsia="en-IN"/>
                    </w:rPr>
                    <w:t>;86:425</w:t>
                  </w:r>
                  <w:proofErr w:type="gramEnd"/>
                  <w:r w:rsidRPr="008468DC">
                    <w:rPr>
                      <w:rFonts w:ascii="Times New Roman" w:eastAsia="Times New Roman" w:hAnsi="Times New Roman" w:cs="Times New Roman"/>
                      <w:sz w:val="24"/>
                      <w:szCs w:val="24"/>
                      <w:lang w:eastAsia="en-IN"/>
                    </w:rPr>
                    <w:t>-41.</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17</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Roddie</w:t>
                  </w:r>
                  <w:proofErr w:type="spellEnd"/>
                  <w:r w:rsidRPr="008468DC">
                    <w:rPr>
                      <w:rFonts w:ascii="Times New Roman" w:eastAsia="Times New Roman" w:hAnsi="Times New Roman" w:cs="Times New Roman"/>
                      <w:sz w:val="24"/>
                      <w:szCs w:val="24"/>
                      <w:lang w:eastAsia="en-IN"/>
                    </w:rPr>
                    <w:t xml:space="preserve"> A, </w:t>
                  </w:r>
                  <w:proofErr w:type="spellStart"/>
                  <w:r w:rsidRPr="008468DC">
                    <w:rPr>
                      <w:rFonts w:ascii="Times New Roman" w:eastAsia="Times New Roman" w:hAnsi="Times New Roman" w:cs="Times New Roman"/>
                      <w:sz w:val="24"/>
                      <w:szCs w:val="24"/>
                      <w:lang w:eastAsia="en-IN"/>
                    </w:rPr>
                    <w:t>Bundey</w:t>
                  </w:r>
                  <w:proofErr w:type="spellEnd"/>
                  <w:r w:rsidRPr="008468DC">
                    <w:rPr>
                      <w:rFonts w:ascii="Times New Roman" w:eastAsia="Times New Roman" w:hAnsi="Times New Roman" w:cs="Times New Roman"/>
                      <w:sz w:val="24"/>
                      <w:szCs w:val="24"/>
                      <w:lang w:eastAsia="en-IN"/>
                    </w:rPr>
                    <w:t xml:space="preserve"> S. Racial incidence of </w:t>
                  </w:r>
                  <w:proofErr w:type="spellStart"/>
                  <w:r w:rsidRPr="008468DC">
                    <w:rPr>
                      <w:rFonts w:ascii="Times New Roman" w:eastAsia="Times New Roman" w:hAnsi="Times New Roman" w:cs="Times New Roman"/>
                      <w:sz w:val="24"/>
                      <w:szCs w:val="24"/>
                      <w:lang w:eastAsia="en-IN"/>
                    </w:rPr>
                    <w:t>Duchenne</w:t>
                  </w:r>
                  <w:proofErr w:type="spellEnd"/>
                  <w:r w:rsidRPr="008468DC">
                    <w:rPr>
                      <w:rFonts w:ascii="Times New Roman" w:eastAsia="Times New Roman" w:hAnsi="Times New Roman" w:cs="Times New Roman"/>
                      <w:sz w:val="24"/>
                      <w:szCs w:val="24"/>
                      <w:lang w:eastAsia="en-IN"/>
                    </w:rPr>
                    <w:t xml:space="preserve"> muscular dystrophy in the West Midlands. J Med Genet 1992</w:t>
                  </w:r>
                  <w:proofErr w:type="gramStart"/>
                  <w:r w:rsidRPr="008468DC">
                    <w:rPr>
                      <w:rFonts w:ascii="Times New Roman" w:eastAsia="Times New Roman" w:hAnsi="Times New Roman" w:cs="Times New Roman"/>
                      <w:sz w:val="24"/>
                      <w:szCs w:val="24"/>
                      <w:lang w:eastAsia="en-IN"/>
                    </w:rPr>
                    <w:t>;29:280</w:t>
                  </w:r>
                  <w:proofErr w:type="gramEnd"/>
                  <w:r w:rsidRPr="008468DC">
                    <w:rPr>
                      <w:rFonts w:ascii="Times New Roman" w:eastAsia="Times New Roman" w:hAnsi="Times New Roman" w:cs="Times New Roman"/>
                      <w:sz w:val="24"/>
                      <w:szCs w:val="24"/>
                      <w:lang w:eastAsia="en-IN"/>
                    </w:rPr>
                    <w:t>.</w:t>
                  </w:r>
                </w:p>
              </w:tc>
            </w:tr>
            <w:tr w:rsidR="008468DC" w:rsidRPr="008468DC">
              <w:trPr>
                <w:tblCellSpacing w:w="0" w:type="dxa"/>
              </w:trPr>
              <w:tc>
                <w:tcPr>
                  <w:tcW w:w="2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r w:rsidRPr="008468DC">
                    <w:rPr>
                      <w:rFonts w:ascii="Times New Roman" w:eastAsia="Times New Roman" w:hAnsi="Times New Roman" w:cs="Times New Roman"/>
                      <w:sz w:val="24"/>
                      <w:szCs w:val="24"/>
                      <w:lang w:eastAsia="en-IN"/>
                    </w:rPr>
                    <w:t>18</w:t>
                  </w:r>
                </w:p>
              </w:tc>
              <w:tc>
                <w:tcPr>
                  <w:tcW w:w="4750" w:type="pct"/>
                  <w:hideMark/>
                </w:tcPr>
                <w:p w:rsidR="008468DC" w:rsidRPr="008468DC" w:rsidRDefault="008468DC" w:rsidP="008468DC">
                  <w:pPr>
                    <w:spacing w:after="0" w:line="240" w:lineRule="auto"/>
                    <w:rPr>
                      <w:rFonts w:ascii="Times New Roman" w:eastAsia="Times New Roman" w:hAnsi="Times New Roman" w:cs="Times New Roman"/>
                      <w:sz w:val="24"/>
                      <w:szCs w:val="24"/>
                      <w:lang w:eastAsia="en-IN"/>
                    </w:rPr>
                  </w:pPr>
                  <w:proofErr w:type="spellStart"/>
                  <w:r w:rsidRPr="008468DC">
                    <w:rPr>
                      <w:rFonts w:ascii="Times New Roman" w:eastAsia="Times New Roman" w:hAnsi="Times New Roman" w:cs="Times New Roman"/>
                      <w:sz w:val="24"/>
                      <w:szCs w:val="24"/>
                      <w:lang w:eastAsia="en-IN"/>
                    </w:rPr>
                    <w:t>Gouri</w:t>
                  </w:r>
                  <w:proofErr w:type="spellEnd"/>
                  <w:r w:rsidRPr="008468DC">
                    <w:rPr>
                      <w:rFonts w:ascii="Times New Roman" w:eastAsia="Times New Roman" w:hAnsi="Times New Roman" w:cs="Times New Roman"/>
                      <w:sz w:val="24"/>
                      <w:szCs w:val="24"/>
                      <w:lang w:eastAsia="en-IN"/>
                    </w:rPr>
                    <w:t xml:space="preserve"> DM, </w:t>
                  </w:r>
                  <w:proofErr w:type="spellStart"/>
                  <w:r w:rsidRPr="008468DC">
                    <w:rPr>
                      <w:rFonts w:ascii="Times New Roman" w:eastAsia="Times New Roman" w:hAnsi="Times New Roman" w:cs="Times New Roman"/>
                      <w:sz w:val="24"/>
                      <w:szCs w:val="24"/>
                      <w:lang w:eastAsia="en-IN"/>
                    </w:rPr>
                    <w:t>Rao</w:t>
                  </w:r>
                  <w:proofErr w:type="spellEnd"/>
                  <w:r w:rsidRPr="008468DC">
                    <w:rPr>
                      <w:rFonts w:ascii="Times New Roman" w:eastAsia="Times New Roman" w:hAnsi="Times New Roman" w:cs="Times New Roman"/>
                      <w:sz w:val="24"/>
                      <w:szCs w:val="24"/>
                      <w:lang w:eastAsia="en-IN"/>
                    </w:rPr>
                    <w:t xml:space="preserve"> VN, </w:t>
                  </w:r>
                  <w:proofErr w:type="spellStart"/>
                  <w:r w:rsidRPr="008468DC">
                    <w:rPr>
                      <w:rFonts w:ascii="Times New Roman" w:eastAsia="Times New Roman" w:hAnsi="Times New Roman" w:cs="Times New Roman"/>
                      <w:sz w:val="24"/>
                      <w:szCs w:val="24"/>
                      <w:lang w:eastAsia="en-IN"/>
                    </w:rPr>
                    <w:t>Prakash</w:t>
                  </w:r>
                  <w:proofErr w:type="spellEnd"/>
                  <w:r w:rsidRPr="008468DC">
                    <w:rPr>
                      <w:rFonts w:ascii="Times New Roman" w:eastAsia="Times New Roman" w:hAnsi="Times New Roman" w:cs="Times New Roman"/>
                      <w:sz w:val="24"/>
                      <w:szCs w:val="24"/>
                      <w:lang w:eastAsia="en-IN"/>
                    </w:rPr>
                    <w:t xml:space="preserve"> R. </w:t>
                  </w:r>
                  <w:proofErr w:type="spellStart"/>
                  <w:r w:rsidRPr="008468DC">
                    <w:rPr>
                      <w:rFonts w:ascii="Times New Roman" w:eastAsia="Times New Roman" w:hAnsi="Times New Roman" w:cs="Times New Roman"/>
                      <w:sz w:val="24"/>
                      <w:szCs w:val="24"/>
                      <w:lang w:eastAsia="en-IN"/>
                    </w:rPr>
                    <w:t>Neuro</w:t>
                  </w:r>
                  <w:proofErr w:type="spellEnd"/>
                  <w:r w:rsidRPr="008468DC">
                    <w:rPr>
                      <w:rFonts w:ascii="Times New Roman" w:eastAsia="Times New Roman" w:hAnsi="Times New Roman" w:cs="Times New Roman"/>
                      <w:sz w:val="24"/>
                      <w:szCs w:val="24"/>
                      <w:lang w:eastAsia="en-IN"/>
                    </w:rPr>
                    <w:t xml:space="preserve"> epidemiological study in semi urban and rural areas in south India - pattern of neurological disorders including motor neuron diseases. In </w:t>
                  </w:r>
                  <w:proofErr w:type="spellStart"/>
                  <w:r w:rsidRPr="008468DC">
                    <w:rPr>
                      <w:rFonts w:ascii="Times New Roman" w:eastAsia="Times New Roman" w:hAnsi="Times New Roman" w:cs="Times New Roman"/>
                      <w:sz w:val="24"/>
                      <w:szCs w:val="24"/>
                      <w:lang w:eastAsia="en-IN"/>
                    </w:rPr>
                    <w:t>Gouri</w:t>
                  </w:r>
                  <w:proofErr w:type="spellEnd"/>
                  <w:r w:rsidRPr="008468DC">
                    <w:rPr>
                      <w:rFonts w:ascii="Times New Roman" w:eastAsia="Times New Roman" w:hAnsi="Times New Roman" w:cs="Times New Roman"/>
                      <w:sz w:val="24"/>
                      <w:szCs w:val="24"/>
                      <w:lang w:eastAsia="en-IN"/>
                    </w:rPr>
                    <w:t xml:space="preserve"> DM, editor. "Motor Neuron Diseases - </w:t>
                  </w:r>
                  <w:proofErr w:type="spellStart"/>
                  <w:r w:rsidRPr="008468DC">
                    <w:rPr>
                      <w:rFonts w:ascii="Times New Roman" w:eastAsia="Times New Roman" w:hAnsi="Times New Roman" w:cs="Times New Roman"/>
                      <w:sz w:val="24"/>
                      <w:szCs w:val="24"/>
                      <w:lang w:eastAsia="en-IN"/>
                    </w:rPr>
                    <w:t>Globin</w:t>
                  </w:r>
                  <w:proofErr w:type="spellEnd"/>
                  <w:r w:rsidRPr="008468DC">
                    <w:rPr>
                      <w:rFonts w:ascii="Times New Roman" w:eastAsia="Times New Roman" w:hAnsi="Times New Roman" w:cs="Times New Roman"/>
                      <w:sz w:val="24"/>
                      <w:szCs w:val="24"/>
                      <w:lang w:eastAsia="en-IN"/>
                    </w:rPr>
                    <w:t xml:space="preserve"> Clinical Pattern an International research" New Delhi: Oxford &amp; 18H Publishing Co., 1987. </w:t>
                  </w:r>
                  <w:proofErr w:type="gramStart"/>
                  <w:r w:rsidRPr="008468DC">
                    <w:rPr>
                      <w:rFonts w:ascii="Times New Roman" w:eastAsia="Times New Roman" w:hAnsi="Times New Roman" w:cs="Times New Roman"/>
                      <w:sz w:val="24"/>
                      <w:szCs w:val="24"/>
                      <w:lang w:eastAsia="en-IN"/>
                    </w:rPr>
                    <w:t>p</w:t>
                  </w:r>
                  <w:proofErr w:type="gramEnd"/>
                  <w:r w:rsidRPr="008468DC">
                    <w:rPr>
                      <w:rFonts w:ascii="Times New Roman" w:eastAsia="Times New Roman" w:hAnsi="Times New Roman" w:cs="Times New Roman"/>
                      <w:sz w:val="24"/>
                      <w:szCs w:val="24"/>
                      <w:lang w:eastAsia="en-IN"/>
                    </w:rPr>
                    <w:t>. ll-2.</w:t>
                  </w:r>
                </w:p>
              </w:tc>
            </w:tr>
          </w:tbl>
          <w:p w:rsidR="008468DC" w:rsidRPr="008468DC" w:rsidRDefault="008468DC" w:rsidP="008468DC">
            <w:pPr>
              <w:spacing w:after="0" w:line="240" w:lineRule="auto"/>
              <w:rPr>
                <w:rFonts w:ascii="Times New Roman" w:eastAsia="Times New Roman" w:hAnsi="Times New Roman" w:cs="Times New Roman"/>
                <w:sz w:val="24"/>
                <w:szCs w:val="24"/>
                <w:lang w:eastAsia="en-IN"/>
              </w:rPr>
            </w:pPr>
          </w:p>
        </w:tc>
      </w:tr>
    </w:tbl>
    <w:p w:rsidR="00A5065A" w:rsidRDefault="00A5065A"/>
    <w:sectPr w:rsidR="00A5065A" w:rsidSect="00A506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68DC"/>
    <w:rsid w:val="008468DC"/>
    <w:rsid w:val="00A506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8DC"/>
    <w:rPr>
      <w:color w:val="0000FF"/>
      <w:u w:val="single"/>
    </w:rPr>
  </w:style>
  <w:style w:type="paragraph" w:styleId="NormalWeb">
    <w:name w:val="Normal (Web)"/>
    <w:basedOn w:val="Normal"/>
    <w:uiPriority w:val="99"/>
    <w:semiHidden/>
    <w:unhideWhenUsed/>
    <w:rsid w:val="008468D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eftnav">
    <w:name w:val="leftnav"/>
    <w:basedOn w:val="Normal"/>
    <w:rsid w:val="008468D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4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njmedsci.org/default.asp" TargetMode="External"/><Relationship Id="rId5" Type="http://schemas.openxmlformats.org/officeDocument/2006/relationships/image" Target="media/image1.gif"/><Relationship Id="rId4" Type="http://schemas.openxmlformats.org/officeDocument/2006/relationships/hyperlink" Target="http://www.ij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Divakar</dc:creator>
  <cp:lastModifiedBy>Divakar</cp:lastModifiedBy>
  <cp:revision>1</cp:revision>
  <dcterms:created xsi:type="dcterms:W3CDTF">2015-10-01T11:56:00Z</dcterms:created>
  <dcterms:modified xsi:type="dcterms:W3CDTF">2015-10-01T11:58:00Z</dcterms:modified>
</cp:coreProperties>
</file>